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74A8B" w14:textId="1D1599FE" w:rsidR="00506F9F" w:rsidRPr="00990F82" w:rsidRDefault="00506F9F" w:rsidP="00506F9F">
      <w:pPr>
        <w:tabs>
          <w:tab w:val="left" w:pos="4395"/>
        </w:tabs>
        <w:jc w:val="right"/>
        <w:rPr>
          <w:rFonts w:ascii="Calibri" w:hAnsi="Calibri" w:cs="Calibri"/>
          <w:sz w:val="22"/>
          <w:szCs w:val="22"/>
        </w:rPr>
      </w:pPr>
      <w:r w:rsidRPr="00990F82">
        <w:rPr>
          <w:rFonts w:ascii="Calibri" w:hAnsi="Calibri" w:cs="Calibri"/>
          <w:sz w:val="22"/>
          <w:szCs w:val="22"/>
        </w:rPr>
        <w:t xml:space="preserve">Příloha č. </w:t>
      </w:r>
      <w:r w:rsidR="00F03337" w:rsidRPr="00990F82">
        <w:rPr>
          <w:rFonts w:ascii="Calibri" w:hAnsi="Calibri" w:cs="Calibri"/>
          <w:sz w:val="22"/>
          <w:szCs w:val="22"/>
        </w:rPr>
        <w:t>4</w:t>
      </w:r>
      <w:r w:rsidRPr="00990F82">
        <w:rPr>
          <w:rFonts w:ascii="Calibri" w:hAnsi="Calibri" w:cs="Calibri"/>
          <w:sz w:val="22"/>
          <w:szCs w:val="22"/>
        </w:rPr>
        <w:t xml:space="preserve"> – </w:t>
      </w:r>
      <w:r w:rsidR="00F03337" w:rsidRPr="00990F82">
        <w:rPr>
          <w:rFonts w:ascii="Calibri" w:hAnsi="Calibri" w:cs="Calibri"/>
          <w:sz w:val="22"/>
          <w:szCs w:val="22"/>
        </w:rPr>
        <w:t>Obchodní podmínky</w:t>
      </w:r>
    </w:p>
    <w:p w14:paraId="18135FA2" w14:textId="77777777" w:rsidR="00506F9F" w:rsidRPr="00990F82" w:rsidRDefault="00506F9F" w:rsidP="00506F9F">
      <w:pPr>
        <w:pStyle w:val="JVS1"/>
        <w:jc w:val="center"/>
        <w:rPr>
          <w:rFonts w:ascii="Calibri" w:hAnsi="Calibri" w:cs="Calibri"/>
          <w:spacing w:val="20"/>
          <w:sz w:val="32"/>
        </w:rPr>
      </w:pPr>
    </w:p>
    <w:p w14:paraId="3A4898FA" w14:textId="05DA0B87" w:rsidR="00506F9F" w:rsidRPr="00002890" w:rsidRDefault="00F03337" w:rsidP="00506F9F">
      <w:pPr>
        <w:pStyle w:val="JVS1"/>
        <w:jc w:val="center"/>
        <w:rPr>
          <w:rFonts w:ascii="Calibri" w:hAnsi="Calibri" w:cs="Calibri"/>
          <w:bCs w:val="0"/>
          <w:iCs/>
          <w:szCs w:val="28"/>
        </w:rPr>
      </w:pPr>
      <w:r w:rsidRPr="00002890">
        <w:rPr>
          <w:rFonts w:ascii="Calibri" w:hAnsi="Calibri" w:cs="Calibri"/>
          <w:bCs w:val="0"/>
          <w:iCs/>
          <w:szCs w:val="28"/>
        </w:rPr>
        <w:t>Obchodní podmínky</w:t>
      </w:r>
    </w:p>
    <w:p w14:paraId="0E218178" w14:textId="70426C8D" w:rsidR="00506F9F" w:rsidRPr="00002890" w:rsidRDefault="00506F9F" w:rsidP="00506F9F">
      <w:pPr>
        <w:pStyle w:val="JVS1"/>
        <w:jc w:val="center"/>
        <w:rPr>
          <w:rFonts w:ascii="Calibri" w:hAnsi="Calibri" w:cs="Calibri"/>
          <w:bCs w:val="0"/>
          <w:iCs/>
          <w:szCs w:val="28"/>
        </w:rPr>
      </w:pPr>
      <w:r w:rsidRPr="00002890">
        <w:rPr>
          <w:rFonts w:ascii="Calibri" w:hAnsi="Calibri" w:cs="Calibri"/>
          <w:bCs w:val="0"/>
          <w:iCs/>
          <w:szCs w:val="28"/>
        </w:rPr>
        <w:t>Smlouva o dílo</w:t>
      </w:r>
      <w:r w:rsidR="00F03337" w:rsidRPr="00002890">
        <w:rPr>
          <w:rFonts w:ascii="Calibri" w:hAnsi="Calibri" w:cs="Calibri"/>
          <w:bCs w:val="0"/>
          <w:iCs/>
          <w:szCs w:val="28"/>
        </w:rPr>
        <w:t xml:space="preserve"> </w:t>
      </w:r>
      <w:r w:rsidR="008F1BBA" w:rsidRPr="00002890">
        <w:rPr>
          <w:rFonts w:ascii="Calibri" w:hAnsi="Calibri" w:cs="Calibri"/>
          <w:bCs w:val="0"/>
          <w:iCs/>
          <w:szCs w:val="28"/>
        </w:rPr>
        <w:t>–</w:t>
      </w:r>
      <w:r w:rsidR="00F03337" w:rsidRPr="00002890">
        <w:rPr>
          <w:rFonts w:ascii="Calibri" w:hAnsi="Calibri" w:cs="Calibri"/>
          <w:bCs w:val="0"/>
          <w:iCs/>
          <w:szCs w:val="28"/>
        </w:rPr>
        <w:t xml:space="preserve"> návrh</w:t>
      </w:r>
    </w:p>
    <w:p w14:paraId="53F9D750" w14:textId="029B187A" w:rsidR="008F1BBA" w:rsidRPr="008F1BBA" w:rsidRDefault="001F708A" w:rsidP="00506F9F">
      <w:pPr>
        <w:pStyle w:val="JVS1"/>
        <w:jc w:val="center"/>
        <w:rPr>
          <w:rFonts w:ascii="Calibri" w:hAnsi="Calibri" w:cs="Calibri"/>
          <w:bCs w:val="0"/>
          <w:spacing w:val="20"/>
          <w:szCs w:val="28"/>
        </w:rPr>
      </w:pPr>
      <w:r>
        <w:rPr>
          <w:rFonts w:ascii="Calibri" w:hAnsi="Calibri" w:cs="Calibri"/>
          <w:bCs w:val="0"/>
          <w:iCs/>
          <w:szCs w:val="28"/>
        </w:rPr>
        <w:t>Revitalizace skalních sklepů - elektroinstalace</w:t>
      </w:r>
    </w:p>
    <w:p w14:paraId="18BCE910" w14:textId="77777777" w:rsidR="00506F9F" w:rsidRPr="00990F82" w:rsidRDefault="00506F9F" w:rsidP="00506F9F">
      <w:pPr>
        <w:tabs>
          <w:tab w:val="left" w:pos="0"/>
          <w:tab w:val="left" w:leader="underscore" w:pos="4706"/>
          <w:tab w:val="left" w:pos="4990"/>
          <w:tab w:val="left" w:leader="underscore" w:pos="9639"/>
        </w:tabs>
        <w:jc w:val="center"/>
        <w:rPr>
          <w:rFonts w:ascii="Calibri" w:hAnsi="Calibri" w:cs="Calibri"/>
          <w:sz w:val="22"/>
          <w:szCs w:val="22"/>
        </w:rPr>
      </w:pPr>
      <w:r w:rsidRPr="00990F82">
        <w:rPr>
          <w:rFonts w:ascii="Calibri" w:hAnsi="Calibri" w:cs="Calibri"/>
          <w:sz w:val="22"/>
          <w:szCs w:val="22"/>
        </w:rPr>
        <w:t>uzavřená podle ustanovení § 2586 a následujících zákona č. 89/2012 Sb., občanský zákoník, ve znění pozdějších předpisů</w:t>
      </w:r>
    </w:p>
    <w:p w14:paraId="2245DB70" w14:textId="77777777" w:rsidR="00506F9F" w:rsidRPr="00990F82" w:rsidRDefault="00506F9F" w:rsidP="00506F9F">
      <w:pPr>
        <w:pBdr>
          <w:bottom w:val="single" w:sz="6" w:space="1" w:color="auto"/>
        </w:pBdr>
        <w:tabs>
          <w:tab w:val="left" w:pos="0"/>
          <w:tab w:val="left" w:leader="underscore" w:pos="4706"/>
          <w:tab w:val="left" w:pos="4990"/>
          <w:tab w:val="left" w:leader="underscore" w:pos="9639"/>
        </w:tabs>
        <w:rPr>
          <w:rFonts w:ascii="Calibri" w:hAnsi="Calibri" w:cs="Calibri"/>
          <w:b/>
          <w:sz w:val="22"/>
          <w:szCs w:val="22"/>
        </w:rPr>
      </w:pPr>
    </w:p>
    <w:p w14:paraId="324E006A" w14:textId="77777777" w:rsidR="004234E9" w:rsidRDefault="004234E9" w:rsidP="00506F9F">
      <w:pPr>
        <w:tabs>
          <w:tab w:val="left" w:pos="0"/>
          <w:tab w:val="left" w:pos="4706"/>
          <w:tab w:val="left" w:pos="4990"/>
          <w:tab w:val="left" w:pos="9639"/>
        </w:tabs>
        <w:rPr>
          <w:rFonts w:ascii="Calibri" w:hAnsi="Calibri" w:cs="Calibri"/>
          <w:b/>
          <w:sz w:val="22"/>
          <w:szCs w:val="22"/>
        </w:rPr>
      </w:pPr>
    </w:p>
    <w:p w14:paraId="4FE7F5E6" w14:textId="39F976C4" w:rsidR="00506F9F" w:rsidRPr="00990F82" w:rsidRDefault="00506F9F" w:rsidP="00506F9F">
      <w:pPr>
        <w:tabs>
          <w:tab w:val="left" w:pos="0"/>
          <w:tab w:val="left" w:pos="4706"/>
          <w:tab w:val="left" w:pos="4990"/>
          <w:tab w:val="left" w:pos="9639"/>
        </w:tabs>
        <w:rPr>
          <w:rFonts w:ascii="Calibri" w:hAnsi="Calibri" w:cs="Calibri"/>
          <w:b/>
          <w:sz w:val="22"/>
          <w:szCs w:val="22"/>
        </w:rPr>
      </w:pPr>
      <w:r w:rsidRPr="00990F82">
        <w:rPr>
          <w:rFonts w:ascii="Calibri" w:hAnsi="Calibri" w:cs="Calibri"/>
          <w:b/>
          <w:sz w:val="22"/>
          <w:szCs w:val="22"/>
        </w:rPr>
        <w:t>Objednatel:</w:t>
      </w:r>
    </w:p>
    <w:p w14:paraId="10D159F7" w14:textId="77777777" w:rsidR="00506F9F" w:rsidRPr="00990F82" w:rsidRDefault="00506F9F" w:rsidP="00506F9F">
      <w:pPr>
        <w:tabs>
          <w:tab w:val="left" w:pos="0"/>
          <w:tab w:val="left" w:pos="4706"/>
          <w:tab w:val="left" w:pos="4990"/>
          <w:tab w:val="left" w:pos="9639"/>
        </w:tabs>
        <w:rPr>
          <w:rFonts w:ascii="Calibri" w:hAnsi="Calibri" w:cs="Calibri"/>
          <w:sz w:val="22"/>
          <w:szCs w:val="22"/>
        </w:rPr>
      </w:pPr>
    </w:p>
    <w:p w14:paraId="4A75114D" w14:textId="133BD79B" w:rsidR="00506F9F" w:rsidRPr="00990F82" w:rsidRDefault="00506F9F" w:rsidP="00506F9F">
      <w:pPr>
        <w:tabs>
          <w:tab w:val="left" w:pos="0"/>
          <w:tab w:val="left" w:pos="1985"/>
          <w:tab w:val="left" w:pos="4990"/>
          <w:tab w:val="left" w:pos="9639"/>
        </w:tabs>
        <w:rPr>
          <w:rFonts w:ascii="Calibri" w:hAnsi="Calibri" w:cs="Calibri"/>
          <w:b/>
          <w:sz w:val="22"/>
          <w:szCs w:val="22"/>
        </w:rPr>
      </w:pPr>
      <w:r w:rsidRPr="00990F82">
        <w:rPr>
          <w:rFonts w:ascii="Calibri" w:hAnsi="Calibri" w:cs="Calibri"/>
          <w:b/>
          <w:sz w:val="22"/>
          <w:szCs w:val="22"/>
        </w:rPr>
        <w:t>Název:</w:t>
      </w:r>
      <w:r w:rsidRPr="00990F82">
        <w:rPr>
          <w:rFonts w:ascii="Calibri" w:hAnsi="Calibri" w:cs="Calibri"/>
          <w:b/>
          <w:sz w:val="22"/>
          <w:szCs w:val="22"/>
        </w:rPr>
        <w:tab/>
      </w:r>
      <w:r w:rsidR="004C1AAD">
        <w:rPr>
          <w:rFonts w:ascii="Calibri" w:hAnsi="Calibri" w:cs="Calibri"/>
          <w:b/>
          <w:sz w:val="22"/>
          <w:szCs w:val="22"/>
        </w:rPr>
        <w:t>Město Odry</w:t>
      </w:r>
    </w:p>
    <w:p w14:paraId="08259623" w14:textId="385971AE" w:rsidR="00506F9F" w:rsidRPr="00990F82" w:rsidRDefault="00506F9F" w:rsidP="00506F9F">
      <w:pPr>
        <w:tabs>
          <w:tab w:val="left" w:pos="0"/>
          <w:tab w:val="left" w:pos="1985"/>
          <w:tab w:val="left" w:pos="4706"/>
          <w:tab w:val="left" w:pos="4990"/>
          <w:tab w:val="left" w:pos="9639"/>
        </w:tabs>
        <w:rPr>
          <w:rFonts w:ascii="Calibri" w:hAnsi="Calibri" w:cs="Calibri"/>
          <w:sz w:val="22"/>
          <w:szCs w:val="22"/>
        </w:rPr>
      </w:pPr>
      <w:r w:rsidRPr="00990F82">
        <w:rPr>
          <w:rFonts w:ascii="Calibri" w:hAnsi="Calibri" w:cs="Calibri"/>
          <w:sz w:val="22"/>
          <w:szCs w:val="22"/>
        </w:rPr>
        <w:t>Sídlo:</w:t>
      </w:r>
      <w:r w:rsidRPr="00990F82">
        <w:rPr>
          <w:rFonts w:ascii="Calibri" w:hAnsi="Calibri" w:cs="Calibri"/>
          <w:sz w:val="22"/>
          <w:szCs w:val="22"/>
        </w:rPr>
        <w:tab/>
      </w:r>
      <w:r w:rsidR="004C1AAD">
        <w:rPr>
          <w:rFonts w:ascii="Calibri" w:hAnsi="Calibri" w:cs="Calibri"/>
          <w:sz w:val="22"/>
          <w:szCs w:val="22"/>
        </w:rPr>
        <w:t>Masarykovo náměstí 16/25</w:t>
      </w:r>
      <w:r w:rsidRPr="00990F82">
        <w:rPr>
          <w:rFonts w:ascii="Calibri" w:hAnsi="Calibri" w:cs="Calibri"/>
          <w:sz w:val="22"/>
          <w:szCs w:val="22"/>
        </w:rPr>
        <w:t>, 742 35 Odry</w:t>
      </w:r>
    </w:p>
    <w:p w14:paraId="24FD640E" w14:textId="669A3B12" w:rsidR="00506F9F" w:rsidRPr="00990F82" w:rsidRDefault="00506F9F" w:rsidP="00506F9F">
      <w:pPr>
        <w:tabs>
          <w:tab w:val="left" w:pos="0"/>
          <w:tab w:val="left" w:pos="1985"/>
          <w:tab w:val="left" w:leader="underscore" w:pos="4706"/>
          <w:tab w:val="left" w:pos="4990"/>
          <w:tab w:val="left" w:leader="underscore" w:pos="9639"/>
        </w:tabs>
        <w:rPr>
          <w:rFonts w:ascii="Calibri" w:hAnsi="Calibri" w:cs="Calibri"/>
          <w:sz w:val="22"/>
          <w:szCs w:val="22"/>
        </w:rPr>
      </w:pPr>
      <w:r w:rsidRPr="00990F82">
        <w:rPr>
          <w:rFonts w:ascii="Calibri" w:hAnsi="Calibri" w:cs="Calibri"/>
          <w:sz w:val="22"/>
          <w:szCs w:val="22"/>
        </w:rPr>
        <w:t xml:space="preserve">Zastoupen: </w:t>
      </w:r>
      <w:r w:rsidRPr="00990F82">
        <w:rPr>
          <w:rFonts w:ascii="Calibri" w:hAnsi="Calibri" w:cs="Calibri"/>
          <w:sz w:val="22"/>
          <w:szCs w:val="22"/>
        </w:rPr>
        <w:tab/>
      </w:r>
      <w:r w:rsidR="004C1AAD">
        <w:rPr>
          <w:rFonts w:ascii="Calibri" w:hAnsi="Calibri" w:cs="Calibri"/>
          <w:sz w:val="22"/>
          <w:szCs w:val="22"/>
        </w:rPr>
        <w:t>Ing. Libor Helis, starosta</w:t>
      </w:r>
    </w:p>
    <w:p w14:paraId="27F42E6D" w14:textId="2277E541" w:rsidR="00506F9F" w:rsidRPr="00990F82" w:rsidRDefault="00506F9F" w:rsidP="00506F9F">
      <w:pPr>
        <w:tabs>
          <w:tab w:val="left" w:pos="1588"/>
          <w:tab w:val="left" w:pos="1985"/>
          <w:tab w:val="left" w:pos="5040"/>
          <w:tab w:val="left" w:pos="6521"/>
        </w:tabs>
        <w:rPr>
          <w:rFonts w:ascii="Calibri" w:hAnsi="Calibri" w:cs="Calibri"/>
          <w:bCs/>
          <w:kern w:val="24"/>
          <w:sz w:val="22"/>
          <w:szCs w:val="22"/>
        </w:rPr>
      </w:pPr>
      <w:r w:rsidRPr="00990F82">
        <w:rPr>
          <w:rFonts w:ascii="Calibri" w:hAnsi="Calibri" w:cs="Calibri"/>
          <w:sz w:val="22"/>
          <w:szCs w:val="22"/>
        </w:rPr>
        <w:t xml:space="preserve">IČO: </w:t>
      </w:r>
      <w:r w:rsidRPr="00990F82">
        <w:rPr>
          <w:rFonts w:ascii="Calibri" w:hAnsi="Calibri" w:cs="Calibri"/>
          <w:sz w:val="22"/>
          <w:szCs w:val="22"/>
        </w:rPr>
        <w:tab/>
      </w:r>
      <w:r w:rsidRPr="00990F82">
        <w:rPr>
          <w:rFonts w:ascii="Calibri" w:hAnsi="Calibri" w:cs="Calibri"/>
          <w:sz w:val="22"/>
          <w:szCs w:val="22"/>
        </w:rPr>
        <w:tab/>
      </w:r>
      <w:r w:rsidR="004C1AAD">
        <w:rPr>
          <w:rFonts w:ascii="Calibri" w:hAnsi="Calibri" w:cs="Calibri"/>
          <w:sz w:val="22"/>
          <w:szCs w:val="22"/>
        </w:rPr>
        <w:t>00298221</w:t>
      </w:r>
    </w:p>
    <w:p w14:paraId="5DA5CE0F" w14:textId="130C8A5F" w:rsidR="00506F9F" w:rsidRDefault="00506F9F" w:rsidP="00506F9F">
      <w:pPr>
        <w:tabs>
          <w:tab w:val="left" w:pos="1588"/>
          <w:tab w:val="left" w:pos="1985"/>
          <w:tab w:val="left" w:pos="5040"/>
          <w:tab w:val="left" w:pos="6521"/>
        </w:tabs>
        <w:rPr>
          <w:rFonts w:ascii="Calibri" w:hAnsi="Calibri" w:cs="Calibri"/>
          <w:sz w:val="22"/>
          <w:szCs w:val="22"/>
        </w:rPr>
      </w:pPr>
      <w:r w:rsidRPr="00990F82">
        <w:rPr>
          <w:rFonts w:ascii="Calibri" w:hAnsi="Calibri" w:cs="Calibri"/>
          <w:sz w:val="22"/>
          <w:szCs w:val="22"/>
        </w:rPr>
        <w:t xml:space="preserve">DIČ: </w:t>
      </w:r>
      <w:r w:rsidRPr="00990F82">
        <w:rPr>
          <w:rFonts w:ascii="Calibri" w:hAnsi="Calibri" w:cs="Calibri"/>
          <w:sz w:val="22"/>
          <w:szCs w:val="22"/>
        </w:rPr>
        <w:tab/>
      </w:r>
      <w:r w:rsidRPr="00990F82">
        <w:rPr>
          <w:rFonts w:ascii="Calibri" w:hAnsi="Calibri" w:cs="Calibri"/>
          <w:sz w:val="22"/>
          <w:szCs w:val="22"/>
        </w:rPr>
        <w:tab/>
        <w:t>CZ</w:t>
      </w:r>
      <w:r w:rsidR="004C1AAD">
        <w:rPr>
          <w:rFonts w:ascii="Calibri" w:hAnsi="Calibri" w:cs="Calibri"/>
          <w:sz w:val="22"/>
          <w:szCs w:val="22"/>
        </w:rPr>
        <w:t>00298221</w:t>
      </w:r>
    </w:p>
    <w:p w14:paraId="632522B2" w14:textId="799A3425" w:rsidR="004C1AAD" w:rsidRDefault="004C1AAD" w:rsidP="00506F9F">
      <w:pPr>
        <w:tabs>
          <w:tab w:val="left" w:pos="1588"/>
          <w:tab w:val="left" w:pos="1985"/>
          <w:tab w:val="left" w:pos="5040"/>
          <w:tab w:val="left" w:pos="6521"/>
        </w:tabs>
        <w:rPr>
          <w:rFonts w:ascii="Calibri" w:hAnsi="Calibri" w:cs="Calibri"/>
          <w:sz w:val="22"/>
          <w:szCs w:val="22"/>
        </w:rPr>
      </w:pPr>
      <w:r>
        <w:rPr>
          <w:rFonts w:ascii="Calibri" w:hAnsi="Calibri" w:cs="Calibri"/>
          <w:sz w:val="22"/>
          <w:szCs w:val="22"/>
        </w:rPr>
        <w:t>Bankovní spojení:</w:t>
      </w:r>
      <w:r>
        <w:rPr>
          <w:rFonts w:ascii="Calibri" w:hAnsi="Calibri" w:cs="Calibri"/>
          <w:sz w:val="22"/>
          <w:szCs w:val="22"/>
        </w:rPr>
        <w:tab/>
      </w:r>
      <w:r>
        <w:rPr>
          <w:rFonts w:ascii="Calibri" w:hAnsi="Calibri" w:cs="Calibri"/>
          <w:sz w:val="22"/>
          <w:szCs w:val="22"/>
        </w:rPr>
        <w:tab/>
        <w:t>Česká spořitelna, a.s.</w:t>
      </w:r>
    </w:p>
    <w:p w14:paraId="2BCF7890" w14:textId="67ABA6C5" w:rsidR="004C1AAD" w:rsidRDefault="004C1AAD" w:rsidP="00506F9F">
      <w:pPr>
        <w:tabs>
          <w:tab w:val="left" w:pos="1588"/>
          <w:tab w:val="left" w:pos="1985"/>
          <w:tab w:val="left" w:pos="5040"/>
          <w:tab w:val="left" w:pos="6521"/>
        </w:tabs>
        <w:rPr>
          <w:rFonts w:ascii="Calibri" w:hAnsi="Calibri" w:cs="Calibri"/>
          <w:sz w:val="22"/>
          <w:szCs w:val="22"/>
        </w:rPr>
      </w:pPr>
      <w:r>
        <w:rPr>
          <w:rFonts w:ascii="Calibri" w:hAnsi="Calibri" w:cs="Calibri"/>
          <w:sz w:val="22"/>
          <w:szCs w:val="22"/>
        </w:rPr>
        <w:t>Číslo účtu:</w:t>
      </w:r>
      <w:r>
        <w:rPr>
          <w:rFonts w:ascii="Calibri" w:hAnsi="Calibri" w:cs="Calibri"/>
          <w:sz w:val="22"/>
          <w:szCs w:val="22"/>
        </w:rPr>
        <w:tab/>
      </w:r>
      <w:r>
        <w:rPr>
          <w:rFonts w:ascii="Calibri" w:hAnsi="Calibri" w:cs="Calibri"/>
          <w:sz w:val="22"/>
          <w:szCs w:val="22"/>
        </w:rPr>
        <w:tab/>
        <w:t>27-1765068319/0800</w:t>
      </w:r>
    </w:p>
    <w:p w14:paraId="3F29BBB8" w14:textId="1C2A1433" w:rsidR="004C1AAD" w:rsidRPr="00A03FAB" w:rsidRDefault="004C1AAD" w:rsidP="00506F9F">
      <w:pPr>
        <w:tabs>
          <w:tab w:val="left" w:pos="1588"/>
          <w:tab w:val="left" w:pos="1985"/>
          <w:tab w:val="left" w:pos="5040"/>
          <w:tab w:val="left" w:pos="6521"/>
        </w:tabs>
        <w:rPr>
          <w:rFonts w:ascii="Calibri" w:hAnsi="Calibri" w:cs="Calibri"/>
          <w:sz w:val="22"/>
          <w:szCs w:val="22"/>
        </w:rPr>
      </w:pPr>
      <w:r>
        <w:rPr>
          <w:rFonts w:ascii="Calibri" w:hAnsi="Calibri" w:cs="Calibri"/>
          <w:sz w:val="22"/>
          <w:szCs w:val="22"/>
        </w:rPr>
        <w:t xml:space="preserve">Osoba oprávněná jednat ve věcech technických: Ing. Olga Veverková, vedoucí Odboru správy nemovitého majetku, tel.: 556 768 120, email: </w:t>
      </w:r>
      <w:hyperlink r:id="rId7" w:history="1">
        <w:r w:rsidRPr="00A03FAB">
          <w:rPr>
            <w:rStyle w:val="Hypertextovodkaz"/>
            <w:rFonts w:ascii="Calibri" w:hAnsi="Calibri" w:cs="Calibri"/>
            <w:color w:val="auto"/>
            <w:sz w:val="22"/>
            <w:szCs w:val="22"/>
            <w:u w:val="none"/>
          </w:rPr>
          <w:t>olga.veverkova@odry.cz</w:t>
        </w:r>
      </w:hyperlink>
    </w:p>
    <w:p w14:paraId="09018FB4" w14:textId="63F6D943" w:rsidR="004C1AAD" w:rsidRPr="00990F82" w:rsidRDefault="00C425B2" w:rsidP="004C1AAD">
      <w:pPr>
        <w:tabs>
          <w:tab w:val="left" w:pos="1588"/>
          <w:tab w:val="left" w:pos="1985"/>
          <w:tab w:val="left" w:pos="5040"/>
          <w:tab w:val="left" w:pos="6521"/>
        </w:tabs>
        <w:ind w:left="1985"/>
        <w:rPr>
          <w:rFonts w:ascii="Calibri" w:hAnsi="Calibri" w:cs="Calibri"/>
          <w:sz w:val="22"/>
          <w:szCs w:val="22"/>
        </w:rPr>
      </w:pPr>
      <w:r>
        <w:rPr>
          <w:rFonts w:ascii="Calibri" w:hAnsi="Calibri" w:cs="Calibri"/>
          <w:sz w:val="22"/>
          <w:szCs w:val="22"/>
        </w:rPr>
        <w:t>Ing. Jan Zezulka</w:t>
      </w:r>
      <w:r w:rsidR="004C1AAD">
        <w:rPr>
          <w:rFonts w:ascii="Calibri" w:hAnsi="Calibri" w:cs="Calibri"/>
          <w:sz w:val="22"/>
          <w:szCs w:val="22"/>
        </w:rPr>
        <w:t>, technik Odboru správy nemovitého majetku, tel.: 556 768 12</w:t>
      </w:r>
      <w:r>
        <w:rPr>
          <w:rFonts w:ascii="Calibri" w:hAnsi="Calibri" w:cs="Calibri"/>
          <w:sz w:val="22"/>
          <w:szCs w:val="22"/>
        </w:rPr>
        <w:t>3</w:t>
      </w:r>
      <w:r w:rsidR="004C1AAD">
        <w:rPr>
          <w:rFonts w:ascii="Calibri" w:hAnsi="Calibri" w:cs="Calibri"/>
          <w:sz w:val="22"/>
          <w:szCs w:val="22"/>
        </w:rPr>
        <w:t xml:space="preserve">, email: </w:t>
      </w:r>
      <w:r>
        <w:rPr>
          <w:rFonts w:ascii="Calibri" w:hAnsi="Calibri" w:cs="Calibri"/>
          <w:sz w:val="22"/>
          <w:szCs w:val="22"/>
        </w:rPr>
        <w:t>jan.zezulka</w:t>
      </w:r>
      <w:r w:rsidR="004C1AAD">
        <w:rPr>
          <w:rFonts w:ascii="Calibri" w:hAnsi="Calibri" w:cs="Calibri"/>
          <w:sz w:val="22"/>
          <w:szCs w:val="22"/>
        </w:rPr>
        <w:t>@odry.cz</w:t>
      </w:r>
    </w:p>
    <w:p w14:paraId="09EE12E3" w14:textId="77777777" w:rsidR="00506F9F" w:rsidRPr="00990F82" w:rsidRDefault="00506F9F" w:rsidP="00506F9F">
      <w:pPr>
        <w:tabs>
          <w:tab w:val="left" w:pos="0"/>
          <w:tab w:val="left" w:pos="4706"/>
          <w:tab w:val="left" w:pos="4990"/>
          <w:tab w:val="left" w:pos="9639"/>
        </w:tabs>
        <w:rPr>
          <w:rFonts w:ascii="Calibri" w:hAnsi="Calibri" w:cs="Calibri"/>
          <w:sz w:val="22"/>
          <w:szCs w:val="22"/>
        </w:rPr>
      </w:pPr>
      <w:r w:rsidRPr="00990F82">
        <w:rPr>
          <w:rFonts w:ascii="Calibri" w:hAnsi="Calibri" w:cs="Calibri"/>
          <w:sz w:val="22"/>
          <w:szCs w:val="22"/>
        </w:rPr>
        <w:t xml:space="preserve">dále jen </w:t>
      </w:r>
      <w:r w:rsidRPr="00990F82">
        <w:rPr>
          <w:rFonts w:ascii="Calibri" w:hAnsi="Calibri" w:cs="Calibri"/>
          <w:b/>
          <w:sz w:val="22"/>
          <w:szCs w:val="22"/>
        </w:rPr>
        <w:t xml:space="preserve">objednatel </w:t>
      </w:r>
      <w:r w:rsidRPr="00990F82">
        <w:rPr>
          <w:rFonts w:ascii="Calibri" w:hAnsi="Calibri" w:cs="Calibri"/>
          <w:sz w:val="22"/>
          <w:szCs w:val="22"/>
        </w:rPr>
        <w:tab/>
      </w:r>
      <w:r w:rsidRPr="00990F82">
        <w:rPr>
          <w:rFonts w:ascii="Calibri" w:hAnsi="Calibri" w:cs="Calibri"/>
          <w:sz w:val="22"/>
          <w:szCs w:val="22"/>
        </w:rPr>
        <w:tab/>
      </w:r>
    </w:p>
    <w:p w14:paraId="0D573FFF" w14:textId="77777777" w:rsidR="00506F9F" w:rsidRPr="00990F82" w:rsidRDefault="00506F9F" w:rsidP="00506F9F">
      <w:pPr>
        <w:tabs>
          <w:tab w:val="left" w:pos="0"/>
          <w:tab w:val="left" w:pos="4706"/>
          <w:tab w:val="left" w:pos="4990"/>
          <w:tab w:val="left" w:pos="9639"/>
        </w:tabs>
        <w:rPr>
          <w:rFonts w:ascii="Calibri" w:hAnsi="Calibri" w:cs="Calibri"/>
          <w:sz w:val="22"/>
          <w:szCs w:val="22"/>
        </w:rPr>
      </w:pPr>
    </w:p>
    <w:p w14:paraId="673ECF95" w14:textId="77777777" w:rsidR="00506F9F" w:rsidRPr="00990F82" w:rsidRDefault="00506F9F" w:rsidP="00506F9F">
      <w:pPr>
        <w:tabs>
          <w:tab w:val="left" w:pos="0"/>
          <w:tab w:val="left" w:pos="4706"/>
          <w:tab w:val="left" w:pos="4990"/>
          <w:tab w:val="left" w:pos="9639"/>
        </w:tabs>
        <w:rPr>
          <w:rFonts w:ascii="Calibri" w:hAnsi="Calibri" w:cs="Calibri"/>
          <w:b/>
          <w:sz w:val="22"/>
          <w:szCs w:val="22"/>
        </w:rPr>
      </w:pPr>
      <w:r w:rsidRPr="00990F82">
        <w:rPr>
          <w:rFonts w:ascii="Calibri" w:hAnsi="Calibri" w:cs="Calibri"/>
          <w:b/>
          <w:sz w:val="22"/>
          <w:szCs w:val="22"/>
        </w:rPr>
        <w:t>a</w:t>
      </w:r>
    </w:p>
    <w:p w14:paraId="6FAE7EF0" w14:textId="77777777" w:rsidR="00506F9F" w:rsidRPr="00990F82" w:rsidRDefault="00506F9F" w:rsidP="00506F9F">
      <w:pPr>
        <w:tabs>
          <w:tab w:val="left" w:pos="0"/>
          <w:tab w:val="left" w:pos="4706"/>
          <w:tab w:val="left" w:pos="4990"/>
          <w:tab w:val="left" w:pos="9639"/>
        </w:tabs>
        <w:rPr>
          <w:rFonts w:ascii="Calibri" w:hAnsi="Calibri" w:cs="Calibri"/>
          <w:sz w:val="22"/>
          <w:szCs w:val="22"/>
        </w:rPr>
      </w:pPr>
    </w:p>
    <w:p w14:paraId="1448A80A" w14:textId="77777777" w:rsidR="00506F9F" w:rsidRPr="00990F82" w:rsidRDefault="00506F9F" w:rsidP="00506F9F">
      <w:pPr>
        <w:tabs>
          <w:tab w:val="left" w:pos="0"/>
          <w:tab w:val="left" w:pos="4706"/>
          <w:tab w:val="left" w:pos="4990"/>
          <w:tab w:val="left" w:pos="9639"/>
        </w:tabs>
        <w:rPr>
          <w:rFonts w:ascii="Calibri" w:hAnsi="Calibri" w:cs="Calibri"/>
          <w:b/>
          <w:sz w:val="22"/>
          <w:szCs w:val="22"/>
        </w:rPr>
      </w:pPr>
      <w:r w:rsidRPr="00990F82">
        <w:rPr>
          <w:rFonts w:ascii="Calibri" w:hAnsi="Calibri" w:cs="Calibri"/>
          <w:b/>
          <w:sz w:val="22"/>
          <w:szCs w:val="22"/>
        </w:rPr>
        <w:t>Zhotovitel:</w:t>
      </w:r>
    </w:p>
    <w:p w14:paraId="42633C02" w14:textId="77777777" w:rsidR="00506F9F" w:rsidRPr="00990F82" w:rsidRDefault="00506F9F" w:rsidP="00506F9F">
      <w:pPr>
        <w:tabs>
          <w:tab w:val="left" w:pos="0"/>
          <w:tab w:val="left" w:pos="4706"/>
          <w:tab w:val="left" w:pos="4990"/>
          <w:tab w:val="left" w:pos="9639"/>
        </w:tabs>
        <w:rPr>
          <w:rFonts w:ascii="Calibri" w:hAnsi="Calibri" w:cs="Calibri"/>
          <w:sz w:val="22"/>
          <w:szCs w:val="22"/>
        </w:rPr>
      </w:pPr>
    </w:p>
    <w:p w14:paraId="7401F14A" w14:textId="77777777" w:rsidR="00506F9F" w:rsidRPr="00F40481" w:rsidRDefault="00506F9F" w:rsidP="00506F9F">
      <w:pPr>
        <w:tabs>
          <w:tab w:val="left" w:pos="0"/>
          <w:tab w:val="left" w:pos="4706"/>
          <w:tab w:val="left" w:pos="4990"/>
          <w:tab w:val="left" w:pos="9639"/>
        </w:tabs>
        <w:rPr>
          <w:rFonts w:ascii="Calibri" w:hAnsi="Calibri" w:cs="Calibri"/>
          <w:sz w:val="22"/>
          <w:szCs w:val="22"/>
          <w:highlight w:val="yellow"/>
        </w:rPr>
      </w:pPr>
      <w:r w:rsidRPr="00F40481">
        <w:rPr>
          <w:rFonts w:ascii="Calibri" w:hAnsi="Calibri" w:cs="Calibri"/>
          <w:b/>
          <w:sz w:val="22"/>
          <w:szCs w:val="22"/>
          <w:highlight w:val="yellow"/>
        </w:rPr>
        <w:t>Název</w:t>
      </w:r>
    </w:p>
    <w:p w14:paraId="0992988D" w14:textId="77777777" w:rsidR="00506F9F" w:rsidRPr="00F40481" w:rsidRDefault="00506F9F" w:rsidP="00506F9F">
      <w:pPr>
        <w:tabs>
          <w:tab w:val="left" w:pos="0"/>
          <w:tab w:val="left" w:pos="4706"/>
          <w:tab w:val="left" w:pos="4990"/>
          <w:tab w:val="left" w:pos="9639"/>
        </w:tabs>
        <w:rPr>
          <w:rFonts w:ascii="Calibri" w:hAnsi="Calibri" w:cs="Calibri"/>
          <w:sz w:val="22"/>
          <w:szCs w:val="22"/>
          <w:highlight w:val="yellow"/>
        </w:rPr>
      </w:pPr>
      <w:r w:rsidRPr="00F40481">
        <w:rPr>
          <w:rFonts w:ascii="Calibri" w:hAnsi="Calibri" w:cs="Calibri"/>
          <w:sz w:val="22"/>
          <w:szCs w:val="22"/>
          <w:highlight w:val="yellow"/>
        </w:rPr>
        <w:t>Sídlo:</w:t>
      </w:r>
      <w:r w:rsidRPr="00F40481">
        <w:rPr>
          <w:rFonts w:ascii="Calibri" w:hAnsi="Calibri" w:cs="Calibri"/>
          <w:sz w:val="22"/>
          <w:szCs w:val="22"/>
          <w:highlight w:val="yellow"/>
        </w:rPr>
        <w:tab/>
      </w:r>
    </w:p>
    <w:p w14:paraId="57F305A7" w14:textId="77777777" w:rsidR="00506F9F" w:rsidRPr="00F40481" w:rsidRDefault="00506F9F" w:rsidP="00506F9F">
      <w:pPr>
        <w:tabs>
          <w:tab w:val="left" w:pos="0"/>
          <w:tab w:val="left" w:pos="4706"/>
          <w:tab w:val="left" w:pos="4990"/>
          <w:tab w:val="left" w:pos="9639"/>
        </w:tabs>
        <w:rPr>
          <w:rFonts w:ascii="Calibri" w:hAnsi="Calibri" w:cs="Calibri"/>
          <w:sz w:val="22"/>
          <w:szCs w:val="22"/>
          <w:highlight w:val="yellow"/>
        </w:rPr>
      </w:pPr>
      <w:r w:rsidRPr="00F40481">
        <w:rPr>
          <w:rFonts w:ascii="Calibri" w:hAnsi="Calibri" w:cs="Calibri"/>
          <w:sz w:val="22"/>
          <w:szCs w:val="22"/>
          <w:highlight w:val="yellow"/>
        </w:rPr>
        <w:t>Zastoupena:</w:t>
      </w:r>
      <w:r w:rsidRPr="00F40481">
        <w:rPr>
          <w:rFonts w:ascii="Calibri" w:hAnsi="Calibri" w:cs="Calibri"/>
          <w:sz w:val="22"/>
          <w:szCs w:val="22"/>
          <w:highlight w:val="yellow"/>
        </w:rPr>
        <w:tab/>
      </w:r>
    </w:p>
    <w:p w14:paraId="212CCCDC" w14:textId="77777777" w:rsidR="00506F9F" w:rsidRPr="00F40481" w:rsidRDefault="00506F9F" w:rsidP="00506F9F">
      <w:pPr>
        <w:tabs>
          <w:tab w:val="left" w:pos="1588"/>
          <w:tab w:val="left" w:pos="5040"/>
          <w:tab w:val="left" w:pos="6521"/>
        </w:tabs>
        <w:rPr>
          <w:rFonts w:ascii="Calibri" w:hAnsi="Calibri" w:cs="Calibri"/>
          <w:sz w:val="22"/>
          <w:szCs w:val="22"/>
          <w:highlight w:val="yellow"/>
        </w:rPr>
      </w:pPr>
      <w:r w:rsidRPr="00F40481">
        <w:rPr>
          <w:rFonts w:ascii="Calibri" w:hAnsi="Calibri" w:cs="Calibri"/>
          <w:sz w:val="22"/>
          <w:szCs w:val="22"/>
          <w:highlight w:val="yellow"/>
        </w:rPr>
        <w:t>Kontaktní osoba:</w:t>
      </w:r>
      <w:r w:rsidRPr="00F40481">
        <w:rPr>
          <w:rFonts w:ascii="Calibri" w:hAnsi="Calibri" w:cs="Calibri"/>
          <w:sz w:val="22"/>
          <w:szCs w:val="22"/>
          <w:highlight w:val="yellow"/>
        </w:rPr>
        <w:tab/>
      </w:r>
    </w:p>
    <w:p w14:paraId="4EBBCAB2" w14:textId="77777777" w:rsidR="00506F9F" w:rsidRPr="00F40481" w:rsidRDefault="00506F9F" w:rsidP="00506F9F">
      <w:pPr>
        <w:tabs>
          <w:tab w:val="left" w:pos="1588"/>
          <w:tab w:val="left" w:pos="5040"/>
          <w:tab w:val="left" w:pos="6521"/>
        </w:tabs>
        <w:rPr>
          <w:rFonts w:ascii="Calibri" w:hAnsi="Calibri" w:cs="Calibri"/>
          <w:sz w:val="22"/>
          <w:szCs w:val="22"/>
          <w:highlight w:val="yellow"/>
        </w:rPr>
      </w:pPr>
      <w:r w:rsidRPr="00F40481">
        <w:rPr>
          <w:rFonts w:ascii="Calibri" w:hAnsi="Calibri" w:cs="Calibri"/>
          <w:sz w:val="22"/>
          <w:szCs w:val="22"/>
          <w:highlight w:val="yellow"/>
        </w:rPr>
        <w:t>Telefon, e-mail:</w:t>
      </w:r>
      <w:r w:rsidRPr="00F40481">
        <w:rPr>
          <w:rFonts w:ascii="Calibri" w:hAnsi="Calibri" w:cs="Calibri"/>
          <w:sz w:val="22"/>
          <w:szCs w:val="22"/>
          <w:highlight w:val="yellow"/>
        </w:rPr>
        <w:tab/>
      </w:r>
    </w:p>
    <w:p w14:paraId="155BE00A" w14:textId="77777777" w:rsidR="00506F9F" w:rsidRPr="00F40481" w:rsidRDefault="00506F9F" w:rsidP="00506F9F">
      <w:pPr>
        <w:tabs>
          <w:tab w:val="left" w:pos="1588"/>
          <w:tab w:val="left" w:pos="5040"/>
          <w:tab w:val="left" w:pos="6521"/>
        </w:tabs>
        <w:rPr>
          <w:rFonts w:ascii="Calibri" w:hAnsi="Calibri" w:cs="Calibri"/>
          <w:sz w:val="22"/>
          <w:szCs w:val="22"/>
          <w:highlight w:val="yellow"/>
        </w:rPr>
      </w:pPr>
      <w:r w:rsidRPr="00F40481">
        <w:rPr>
          <w:rFonts w:ascii="Calibri" w:hAnsi="Calibri" w:cs="Calibri"/>
          <w:sz w:val="22"/>
          <w:szCs w:val="22"/>
          <w:highlight w:val="yellow"/>
        </w:rPr>
        <w:t>IČO:</w:t>
      </w:r>
    </w:p>
    <w:p w14:paraId="00AE9D27" w14:textId="77777777" w:rsidR="00506F9F" w:rsidRPr="00F40481" w:rsidRDefault="00506F9F" w:rsidP="00506F9F">
      <w:pPr>
        <w:tabs>
          <w:tab w:val="left" w:pos="1588"/>
          <w:tab w:val="left" w:pos="5040"/>
          <w:tab w:val="left" w:pos="6521"/>
        </w:tabs>
        <w:rPr>
          <w:rFonts w:ascii="Calibri" w:hAnsi="Calibri" w:cs="Calibri"/>
          <w:sz w:val="22"/>
          <w:szCs w:val="22"/>
          <w:highlight w:val="yellow"/>
        </w:rPr>
      </w:pPr>
      <w:r w:rsidRPr="00F40481">
        <w:rPr>
          <w:rFonts w:ascii="Calibri" w:hAnsi="Calibri" w:cs="Calibri"/>
          <w:sz w:val="22"/>
          <w:szCs w:val="22"/>
          <w:highlight w:val="yellow"/>
        </w:rPr>
        <w:t>DIČ:</w:t>
      </w:r>
    </w:p>
    <w:p w14:paraId="0FE39B1F" w14:textId="3276AFAD" w:rsidR="00F40481" w:rsidRPr="00F40481" w:rsidRDefault="00F40481" w:rsidP="00F40481">
      <w:pPr>
        <w:tabs>
          <w:tab w:val="left" w:pos="1588"/>
          <w:tab w:val="left" w:pos="1985"/>
          <w:tab w:val="left" w:pos="5040"/>
          <w:tab w:val="left" w:pos="6521"/>
        </w:tabs>
        <w:rPr>
          <w:rFonts w:ascii="Calibri" w:hAnsi="Calibri" w:cs="Calibri"/>
          <w:sz w:val="22"/>
          <w:szCs w:val="22"/>
          <w:highlight w:val="yellow"/>
        </w:rPr>
      </w:pPr>
      <w:r w:rsidRPr="00F40481">
        <w:rPr>
          <w:rFonts w:ascii="Calibri" w:hAnsi="Calibri" w:cs="Calibri"/>
          <w:sz w:val="22"/>
          <w:szCs w:val="22"/>
          <w:highlight w:val="yellow"/>
        </w:rPr>
        <w:t>Bankovní spojení:</w:t>
      </w:r>
      <w:r w:rsidRPr="00F40481">
        <w:rPr>
          <w:rFonts w:ascii="Calibri" w:hAnsi="Calibri" w:cs="Calibri"/>
          <w:sz w:val="22"/>
          <w:szCs w:val="22"/>
          <w:highlight w:val="yellow"/>
        </w:rPr>
        <w:tab/>
      </w:r>
      <w:r w:rsidRPr="00F40481">
        <w:rPr>
          <w:rFonts w:ascii="Calibri" w:hAnsi="Calibri" w:cs="Calibri"/>
          <w:sz w:val="22"/>
          <w:szCs w:val="22"/>
          <w:highlight w:val="yellow"/>
        </w:rPr>
        <w:tab/>
      </w:r>
    </w:p>
    <w:p w14:paraId="29C2A617" w14:textId="0E3E45D6" w:rsidR="00F40481" w:rsidRPr="00F40481" w:rsidRDefault="00F40481" w:rsidP="00F40481">
      <w:pPr>
        <w:tabs>
          <w:tab w:val="left" w:pos="1588"/>
          <w:tab w:val="left" w:pos="1985"/>
          <w:tab w:val="left" w:pos="5040"/>
          <w:tab w:val="left" w:pos="6521"/>
        </w:tabs>
        <w:rPr>
          <w:rFonts w:ascii="Calibri" w:hAnsi="Calibri" w:cs="Calibri"/>
          <w:sz w:val="22"/>
          <w:szCs w:val="22"/>
          <w:highlight w:val="yellow"/>
        </w:rPr>
      </w:pPr>
      <w:r w:rsidRPr="00F40481">
        <w:rPr>
          <w:rFonts w:ascii="Calibri" w:hAnsi="Calibri" w:cs="Calibri"/>
          <w:sz w:val="22"/>
          <w:szCs w:val="22"/>
          <w:highlight w:val="yellow"/>
        </w:rPr>
        <w:t>Číslo účtu:</w:t>
      </w:r>
      <w:r w:rsidRPr="00F40481">
        <w:rPr>
          <w:rFonts w:ascii="Calibri" w:hAnsi="Calibri" w:cs="Calibri"/>
          <w:sz w:val="22"/>
          <w:szCs w:val="22"/>
          <w:highlight w:val="yellow"/>
        </w:rPr>
        <w:tab/>
      </w:r>
      <w:r w:rsidRPr="00F40481">
        <w:rPr>
          <w:rFonts w:ascii="Calibri" w:hAnsi="Calibri" w:cs="Calibri"/>
          <w:sz w:val="22"/>
          <w:szCs w:val="22"/>
          <w:highlight w:val="yellow"/>
        </w:rPr>
        <w:tab/>
      </w:r>
    </w:p>
    <w:p w14:paraId="48412735" w14:textId="2B6A922E" w:rsidR="00506F9F" w:rsidRPr="00990F82" w:rsidRDefault="00F40481" w:rsidP="00F40481">
      <w:pPr>
        <w:tabs>
          <w:tab w:val="left" w:pos="1588"/>
          <w:tab w:val="left" w:pos="5040"/>
          <w:tab w:val="left" w:pos="6521"/>
        </w:tabs>
        <w:rPr>
          <w:rFonts w:ascii="Calibri" w:hAnsi="Calibri" w:cs="Calibri"/>
          <w:sz w:val="22"/>
          <w:szCs w:val="22"/>
        </w:rPr>
      </w:pPr>
      <w:r w:rsidRPr="00F40481">
        <w:rPr>
          <w:rFonts w:ascii="Calibri" w:hAnsi="Calibri" w:cs="Calibri"/>
          <w:sz w:val="22"/>
          <w:szCs w:val="22"/>
          <w:highlight w:val="yellow"/>
        </w:rPr>
        <w:t>Osoba oprávněná jednat ve věcech technických</w:t>
      </w:r>
    </w:p>
    <w:p w14:paraId="77733436" w14:textId="77777777" w:rsidR="00506F9F" w:rsidRPr="00990F82" w:rsidRDefault="00506F9F" w:rsidP="00506F9F">
      <w:pPr>
        <w:tabs>
          <w:tab w:val="left" w:pos="0"/>
          <w:tab w:val="left" w:pos="4706"/>
          <w:tab w:val="left" w:pos="4990"/>
          <w:tab w:val="left" w:pos="9639"/>
        </w:tabs>
        <w:rPr>
          <w:rFonts w:ascii="Calibri" w:hAnsi="Calibri" w:cs="Calibri"/>
          <w:sz w:val="22"/>
          <w:szCs w:val="22"/>
        </w:rPr>
      </w:pPr>
      <w:r w:rsidRPr="00990F82">
        <w:rPr>
          <w:rFonts w:ascii="Calibri" w:hAnsi="Calibri" w:cs="Calibri"/>
          <w:sz w:val="22"/>
          <w:szCs w:val="22"/>
        </w:rPr>
        <w:t xml:space="preserve">dále jen </w:t>
      </w:r>
      <w:r w:rsidRPr="00990F82">
        <w:rPr>
          <w:rFonts w:ascii="Calibri" w:hAnsi="Calibri" w:cs="Calibri"/>
          <w:b/>
          <w:sz w:val="22"/>
          <w:szCs w:val="22"/>
        </w:rPr>
        <w:t xml:space="preserve">zhotovitel </w:t>
      </w:r>
      <w:r w:rsidRPr="00990F82">
        <w:rPr>
          <w:rFonts w:ascii="Calibri" w:hAnsi="Calibri" w:cs="Calibri"/>
          <w:sz w:val="22"/>
          <w:szCs w:val="22"/>
        </w:rPr>
        <w:tab/>
      </w:r>
      <w:r w:rsidRPr="00990F82">
        <w:rPr>
          <w:rFonts w:ascii="Calibri" w:hAnsi="Calibri" w:cs="Calibri"/>
          <w:sz w:val="22"/>
          <w:szCs w:val="22"/>
        </w:rPr>
        <w:tab/>
      </w:r>
    </w:p>
    <w:p w14:paraId="19A704AA" w14:textId="77777777" w:rsidR="00506F9F" w:rsidRPr="00990F82" w:rsidRDefault="00506F9F" w:rsidP="00506F9F">
      <w:pPr>
        <w:numPr>
          <w:ilvl w:val="12"/>
          <w:numId w:val="0"/>
        </w:numPr>
        <w:tabs>
          <w:tab w:val="left" w:pos="426"/>
        </w:tabs>
        <w:rPr>
          <w:rFonts w:ascii="Calibri" w:hAnsi="Calibri" w:cs="Calibri"/>
          <w:b/>
          <w:sz w:val="22"/>
          <w:szCs w:val="22"/>
        </w:rPr>
      </w:pPr>
    </w:p>
    <w:p w14:paraId="6B5F201C" w14:textId="77777777" w:rsidR="00506F9F" w:rsidRPr="00990F82" w:rsidRDefault="00506F9F" w:rsidP="00506F9F">
      <w:pPr>
        <w:jc w:val="center"/>
        <w:rPr>
          <w:rFonts w:ascii="Calibri" w:hAnsi="Calibri" w:cs="Calibri"/>
          <w:b/>
          <w:sz w:val="22"/>
          <w:szCs w:val="22"/>
        </w:rPr>
      </w:pPr>
      <w:r w:rsidRPr="00990F82">
        <w:rPr>
          <w:rFonts w:ascii="Calibri" w:hAnsi="Calibri" w:cs="Calibri"/>
          <w:b/>
          <w:sz w:val="22"/>
          <w:szCs w:val="22"/>
        </w:rPr>
        <w:t>I.</w:t>
      </w:r>
    </w:p>
    <w:p w14:paraId="3B5FBD3F" w14:textId="77777777" w:rsidR="00506F9F" w:rsidRPr="00990F82" w:rsidRDefault="00506F9F" w:rsidP="00506F9F">
      <w:pPr>
        <w:pStyle w:val="Nadpis7"/>
        <w:spacing w:before="0" w:after="0"/>
        <w:jc w:val="center"/>
        <w:rPr>
          <w:rFonts w:cs="Calibri"/>
          <w:b/>
          <w:sz w:val="22"/>
          <w:szCs w:val="22"/>
        </w:rPr>
      </w:pPr>
      <w:r w:rsidRPr="00990F82">
        <w:rPr>
          <w:rFonts w:cs="Calibri"/>
          <w:b/>
          <w:sz w:val="22"/>
          <w:szCs w:val="22"/>
        </w:rPr>
        <w:t>Úvodní ustanovení</w:t>
      </w:r>
    </w:p>
    <w:p w14:paraId="62EBE317" w14:textId="77777777" w:rsidR="00506F9F" w:rsidRPr="00990F82" w:rsidRDefault="00506F9F" w:rsidP="00506F9F">
      <w:pPr>
        <w:tabs>
          <w:tab w:val="left" w:pos="0"/>
          <w:tab w:val="left" w:pos="426"/>
          <w:tab w:val="left" w:leader="underscore" w:pos="4706"/>
          <w:tab w:val="left" w:pos="4990"/>
          <w:tab w:val="left" w:leader="underscore" w:pos="9639"/>
        </w:tabs>
        <w:ind w:left="360" w:hanging="360"/>
        <w:jc w:val="both"/>
        <w:rPr>
          <w:rFonts w:ascii="Calibri" w:hAnsi="Calibri" w:cs="Calibri"/>
          <w:sz w:val="22"/>
          <w:szCs w:val="22"/>
        </w:rPr>
      </w:pPr>
      <w:r w:rsidRPr="00990F82">
        <w:rPr>
          <w:rFonts w:ascii="Calibri" w:hAnsi="Calibri" w:cs="Calibri"/>
          <w:sz w:val="22"/>
          <w:szCs w:val="22"/>
        </w:rPr>
        <w:t>1.</w:t>
      </w:r>
      <w:r w:rsidRPr="00990F82">
        <w:rPr>
          <w:rFonts w:ascii="Calibri" w:hAnsi="Calibri" w:cs="Calibri"/>
          <w:sz w:val="22"/>
          <w:szCs w:val="22"/>
        </w:rPr>
        <w:tab/>
        <w:t xml:space="preserve">Smluvní strany prohlašují, že údaje uvedené v záhlaví této smlouvy odpovídají skutečnosti v době uzavření smlouvy. Změny údajů se zavazují bez zbytečného odkladu oznámit druhé smluvní straně. </w:t>
      </w:r>
    </w:p>
    <w:p w14:paraId="0E73D4F5" w14:textId="2C17F8DF" w:rsidR="00506F9F" w:rsidRPr="00990F82" w:rsidRDefault="00506F9F" w:rsidP="00506F9F">
      <w:pPr>
        <w:pStyle w:val="Bezmezer"/>
        <w:tabs>
          <w:tab w:val="left" w:pos="426"/>
        </w:tabs>
        <w:ind w:left="357" w:hanging="357"/>
        <w:jc w:val="both"/>
        <w:rPr>
          <w:rFonts w:cs="Calibri"/>
        </w:rPr>
      </w:pPr>
      <w:r w:rsidRPr="00990F82">
        <w:rPr>
          <w:rFonts w:cs="Calibri"/>
        </w:rPr>
        <w:t>2.</w:t>
      </w:r>
      <w:r w:rsidRPr="00990F82">
        <w:rPr>
          <w:rFonts w:cs="Calibri"/>
        </w:rPr>
        <w:tab/>
        <w:t xml:space="preserve">Podkladem pro uzavření této smlouvy je nabídka zhotovitele ze dne </w:t>
      </w:r>
      <w:r w:rsidRPr="00990F82">
        <w:rPr>
          <w:rFonts w:cs="Calibri"/>
          <w:highlight w:val="yellow"/>
        </w:rPr>
        <w:t>_____</w:t>
      </w:r>
      <w:r w:rsidRPr="00990F82">
        <w:rPr>
          <w:rFonts w:cs="Calibri"/>
        </w:rPr>
        <w:t xml:space="preserve"> podaná na základě písemné výzvy zveřejněné na profilu zadavatele k veřejné zakázce </w:t>
      </w:r>
      <w:r w:rsidR="00E27EF5">
        <w:rPr>
          <w:rFonts w:cs="Calibri"/>
        </w:rPr>
        <w:t xml:space="preserve">malého rozsahu </w:t>
      </w:r>
      <w:r w:rsidRPr="00990F82">
        <w:rPr>
          <w:rFonts w:cs="Calibri"/>
        </w:rPr>
        <w:t>označené</w:t>
      </w:r>
      <w:r w:rsidR="00E27EF5">
        <w:rPr>
          <w:rFonts w:cs="Calibri"/>
        </w:rPr>
        <w:t xml:space="preserve"> názvem</w:t>
      </w:r>
      <w:r w:rsidRPr="00990F82">
        <w:rPr>
          <w:rFonts w:cs="Calibri"/>
        </w:rPr>
        <w:t xml:space="preserve"> </w:t>
      </w:r>
      <w:r w:rsidRPr="00D81E08">
        <w:rPr>
          <w:rFonts w:asciiTheme="minorHAnsi" w:hAnsiTheme="minorHAnsi" w:cstheme="minorHAnsi"/>
        </w:rPr>
        <w:t>„</w:t>
      </w:r>
      <w:r w:rsidR="004716FD" w:rsidRPr="004716FD">
        <w:rPr>
          <w:rFonts w:asciiTheme="minorHAnsi" w:hAnsiTheme="minorHAnsi" w:cstheme="minorHAnsi"/>
          <w:b/>
          <w:iCs/>
        </w:rPr>
        <w:t>Revitalizace skalních sklepů – elektroinstalace</w:t>
      </w:r>
      <w:r w:rsidRPr="00990F82">
        <w:rPr>
          <w:rFonts w:cs="Calibri"/>
        </w:rPr>
        <w:t>“</w:t>
      </w:r>
      <w:r w:rsidRPr="00990F82">
        <w:rPr>
          <w:rFonts w:cs="Calibri"/>
          <w:b/>
          <w:color w:val="000000"/>
        </w:rPr>
        <w:t xml:space="preserve"> </w:t>
      </w:r>
      <w:r w:rsidRPr="00990F82">
        <w:rPr>
          <w:rFonts w:cs="Calibri"/>
          <w:color w:val="000000"/>
        </w:rPr>
        <w:t>(dále jen „veřejná zakázka“)</w:t>
      </w:r>
      <w:r w:rsidRPr="00990F82">
        <w:rPr>
          <w:rFonts w:cs="Calibri"/>
        </w:rPr>
        <w:t>.</w:t>
      </w:r>
    </w:p>
    <w:p w14:paraId="0CBD6830" w14:textId="37552926" w:rsidR="00506F9F" w:rsidRDefault="00506F9F" w:rsidP="00506F9F">
      <w:pPr>
        <w:pStyle w:val="Bezmezer"/>
        <w:tabs>
          <w:tab w:val="left" w:pos="426"/>
        </w:tabs>
        <w:ind w:left="357" w:hanging="357"/>
        <w:jc w:val="both"/>
        <w:rPr>
          <w:rFonts w:cs="Calibri"/>
        </w:rPr>
      </w:pPr>
      <w:r w:rsidRPr="00990F82">
        <w:rPr>
          <w:rFonts w:cs="Calibri"/>
        </w:rPr>
        <w:t>3.</w:t>
      </w:r>
      <w:r w:rsidRPr="00990F82">
        <w:rPr>
          <w:rFonts w:cs="Calibri"/>
        </w:rPr>
        <w:tab/>
        <w:t>Zhotovitel prohlašuje, že je odborně způsobilý k zajištění předmětu smlouvy.</w:t>
      </w:r>
    </w:p>
    <w:p w14:paraId="59186F98" w14:textId="05AE1F7A" w:rsidR="00A03FAB" w:rsidRDefault="00A03FAB" w:rsidP="00506F9F">
      <w:pPr>
        <w:pStyle w:val="Bezmezer"/>
        <w:tabs>
          <w:tab w:val="left" w:pos="426"/>
        </w:tabs>
        <w:ind w:left="357" w:hanging="357"/>
        <w:jc w:val="both"/>
        <w:rPr>
          <w:rFonts w:cs="Calibri"/>
        </w:rPr>
      </w:pPr>
    </w:p>
    <w:p w14:paraId="03FA4B77" w14:textId="77777777" w:rsidR="00A03FAB" w:rsidRPr="00990F82" w:rsidRDefault="00A03FAB" w:rsidP="00506F9F">
      <w:pPr>
        <w:pStyle w:val="Bezmezer"/>
        <w:tabs>
          <w:tab w:val="left" w:pos="426"/>
        </w:tabs>
        <w:ind w:left="357" w:hanging="357"/>
        <w:jc w:val="both"/>
        <w:rPr>
          <w:rFonts w:cs="Calibri"/>
        </w:rPr>
      </w:pPr>
    </w:p>
    <w:p w14:paraId="56CB5BA2" w14:textId="77777777" w:rsidR="00506F9F" w:rsidRPr="00990F82" w:rsidRDefault="00506F9F" w:rsidP="00506F9F">
      <w:pPr>
        <w:jc w:val="center"/>
        <w:rPr>
          <w:rFonts w:ascii="Calibri" w:hAnsi="Calibri" w:cs="Calibri"/>
          <w:b/>
          <w:sz w:val="22"/>
          <w:szCs w:val="22"/>
        </w:rPr>
      </w:pPr>
      <w:r w:rsidRPr="00990F82">
        <w:rPr>
          <w:rFonts w:ascii="Calibri" w:hAnsi="Calibri" w:cs="Calibri"/>
          <w:b/>
          <w:sz w:val="22"/>
          <w:szCs w:val="22"/>
        </w:rPr>
        <w:lastRenderedPageBreak/>
        <w:t>II.</w:t>
      </w:r>
    </w:p>
    <w:p w14:paraId="52872AF8" w14:textId="77777777" w:rsidR="00506F9F" w:rsidRPr="00990F82" w:rsidRDefault="00506F9F" w:rsidP="00506F9F">
      <w:pPr>
        <w:pStyle w:val="Nadpis7"/>
        <w:spacing w:before="0" w:after="0"/>
        <w:jc w:val="center"/>
        <w:rPr>
          <w:rFonts w:cs="Calibri"/>
          <w:b/>
          <w:sz w:val="22"/>
          <w:szCs w:val="22"/>
        </w:rPr>
      </w:pPr>
      <w:r w:rsidRPr="00990F82">
        <w:rPr>
          <w:rFonts w:cs="Calibri"/>
          <w:b/>
          <w:sz w:val="22"/>
          <w:szCs w:val="22"/>
        </w:rPr>
        <w:t>Předmět smlouvy</w:t>
      </w:r>
    </w:p>
    <w:p w14:paraId="5C17649D" w14:textId="508691AC" w:rsidR="004716FD" w:rsidRDefault="00506F9F" w:rsidP="00506F9F">
      <w:pPr>
        <w:tabs>
          <w:tab w:val="left" w:pos="426"/>
        </w:tabs>
        <w:ind w:left="420" w:hanging="420"/>
        <w:jc w:val="both"/>
        <w:rPr>
          <w:rFonts w:ascii="Calibri" w:hAnsi="Calibri" w:cs="Calibri"/>
          <w:sz w:val="22"/>
          <w:szCs w:val="22"/>
        </w:rPr>
      </w:pPr>
      <w:r w:rsidRPr="00990F82">
        <w:rPr>
          <w:rFonts w:ascii="Calibri" w:hAnsi="Calibri" w:cs="Calibri"/>
          <w:sz w:val="22"/>
          <w:szCs w:val="22"/>
        </w:rPr>
        <w:t>1.</w:t>
      </w:r>
      <w:r w:rsidRPr="00990F82">
        <w:rPr>
          <w:rFonts w:ascii="Calibri" w:hAnsi="Calibri" w:cs="Calibri"/>
          <w:sz w:val="22"/>
          <w:szCs w:val="22"/>
        </w:rPr>
        <w:tab/>
      </w:r>
      <w:r w:rsidR="004716FD" w:rsidRPr="004716FD">
        <w:rPr>
          <w:rFonts w:ascii="Calibri" w:hAnsi="Calibri" w:cs="Calibri"/>
          <w:sz w:val="22"/>
          <w:szCs w:val="22"/>
        </w:rPr>
        <w:t xml:space="preserve">Předmětem </w:t>
      </w:r>
      <w:r w:rsidR="004716FD">
        <w:rPr>
          <w:rFonts w:ascii="Calibri" w:hAnsi="Calibri" w:cs="Calibri"/>
          <w:sz w:val="22"/>
          <w:szCs w:val="22"/>
        </w:rPr>
        <w:t>smlouvy</w:t>
      </w:r>
      <w:r w:rsidR="004716FD" w:rsidRPr="004716FD">
        <w:rPr>
          <w:rFonts w:ascii="Calibri" w:hAnsi="Calibri" w:cs="Calibri"/>
          <w:sz w:val="22"/>
          <w:szCs w:val="22"/>
        </w:rPr>
        <w:t xml:space="preserve"> je zhotovení venkovní silnoproudé elektroinstalace a veřejného osvětlení v areálu Skalních sklepů v</w:t>
      </w:r>
      <w:r w:rsidR="004716FD">
        <w:rPr>
          <w:rFonts w:ascii="Calibri" w:hAnsi="Calibri" w:cs="Calibri"/>
          <w:sz w:val="22"/>
          <w:szCs w:val="22"/>
        </w:rPr>
        <w:t> </w:t>
      </w:r>
      <w:r w:rsidR="004716FD" w:rsidRPr="004716FD">
        <w:rPr>
          <w:rFonts w:ascii="Calibri" w:hAnsi="Calibri" w:cs="Calibri"/>
          <w:sz w:val="22"/>
          <w:szCs w:val="22"/>
        </w:rPr>
        <w:t>Odrách</w:t>
      </w:r>
      <w:r w:rsidR="004716FD">
        <w:rPr>
          <w:rFonts w:ascii="Calibri" w:hAnsi="Calibri" w:cs="Calibri"/>
          <w:sz w:val="22"/>
          <w:szCs w:val="22"/>
        </w:rPr>
        <w:t xml:space="preserve"> dle projektové dokumentace</w:t>
      </w:r>
      <w:r w:rsidR="00A45B86">
        <w:rPr>
          <w:rFonts w:ascii="Calibri" w:hAnsi="Calibri" w:cs="Calibri"/>
          <w:sz w:val="22"/>
          <w:szCs w:val="22"/>
        </w:rPr>
        <w:t xml:space="preserve"> stavby, kterou vypracoval Lumír Moučka, Brněnská 62, 571 01 Moravská Třebová, IČ: 18802397</w:t>
      </w:r>
      <w:r w:rsidR="004716FD" w:rsidRPr="004716FD">
        <w:rPr>
          <w:rFonts w:ascii="Calibri" w:hAnsi="Calibri" w:cs="Calibri"/>
          <w:sz w:val="22"/>
          <w:szCs w:val="22"/>
        </w:rPr>
        <w:t>. Součástí plnění je dodávka pouze 3 ks osvětlovacích sadových stožárů včetně příslušenství. Čísla stožárů jsou uvedeny v soupisu prací, dodávek a služeb</w:t>
      </w:r>
      <w:r w:rsidR="004716FD">
        <w:rPr>
          <w:rFonts w:ascii="Calibri" w:hAnsi="Calibri" w:cs="Calibri"/>
          <w:sz w:val="22"/>
          <w:szCs w:val="22"/>
        </w:rPr>
        <w:t>.</w:t>
      </w:r>
    </w:p>
    <w:p w14:paraId="56E99CBC" w14:textId="6579632B" w:rsidR="00506F9F" w:rsidRPr="00990F82" w:rsidRDefault="00506F9F" w:rsidP="00506F9F">
      <w:pPr>
        <w:tabs>
          <w:tab w:val="left" w:pos="426"/>
        </w:tabs>
        <w:ind w:left="420" w:hanging="420"/>
        <w:jc w:val="both"/>
        <w:rPr>
          <w:rFonts w:ascii="Calibri" w:hAnsi="Calibri" w:cs="Calibri"/>
          <w:sz w:val="22"/>
          <w:szCs w:val="22"/>
        </w:rPr>
      </w:pPr>
      <w:r w:rsidRPr="00990F82">
        <w:rPr>
          <w:rFonts w:ascii="Calibri" w:hAnsi="Calibri" w:cs="Calibri"/>
          <w:sz w:val="22"/>
          <w:szCs w:val="22"/>
        </w:rPr>
        <w:t>2.</w:t>
      </w:r>
      <w:r w:rsidRPr="00990F82">
        <w:rPr>
          <w:rFonts w:ascii="Calibri" w:hAnsi="Calibri" w:cs="Calibri"/>
          <w:sz w:val="22"/>
          <w:szCs w:val="22"/>
        </w:rPr>
        <w:tab/>
      </w:r>
      <w:r w:rsidR="0006419A">
        <w:rPr>
          <w:rFonts w:ascii="Calibri" w:hAnsi="Calibri" w:cs="Calibri"/>
          <w:sz w:val="22"/>
          <w:szCs w:val="22"/>
        </w:rPr>
        <w:t>Z</w:t>
      </w:r>
      <w:r w:rsidRPr="00990F82">
        <w:rPr>
          <w:rFonts w:ascii="Calibri" w:hAnsi="Calibri" w:cs="Calibri"/>
          <w:sz w:val="22"/>
          <w:szCs w:val="22"/>
        </w:rPr>
        <w:t>hotovitel potvrzuje, že se v plném rozsahu seznámil s rozsahem a povahou díla, že jsou mu známy veškeré organizační, technické, kvalitativní a jiné podmínky nezbytné k realizaci díla a že disponuje takovými kapacitami a odbornými znalostmi, které jsou k provedení díla nezbytné.</w:t>
      </w:r>
    </w:p>
    <w:p w14:paraId="5B2EB548" w14:textId="58BC5911" w:rsidR="00506F9F" w:rsidRPr="00990F82" w:rsidRDefault="00506F9F" w:rsidP="00506F9F">
      <w:pPr>
        <w:tabs>
          <w:tab w:val="left" w:pos="426"/>
        </w:tabs>
        <w:ind w:left="420" w:hanging="420"/>
        <w:jc w:val="both"/>
        <w:rPr>
          <w:rFonts w:ascii="Calibri" w:hAnsi="Calibri" w:cs="Calibri"/>
          <w:sz w:val="22"/>
          <w:szCs w:val="22"/>
        </w:rPr>
      </w:pPr>
      <w:r w:rsidRPr="00990F82">
        <w:rPr>
          <w:rFonts w:ascii="Calibri" w:hAnsi="Calibri" w:cs="Calibri"/>
          <w:sz w:val="22"/>
          <w:szCs w:val="22"/>
        </w:rPr>
        <w:t>3.</w:t>
      </w:r>
      <w:r w:rsidRPr="00990F82">
        <w:rPr>
          <w:rFonts w:ascii="Calibri" w:hAnsi="Calibri" w:cs="Calibri"/>
          <w:sz w:val="22"/>
          <w:szCs w:val="22"/>
        </w:rPr>
        <w:tab/>
        <w:t>Zhotovitel prohlašuje, že prozkoumal místní podmínky</w:t>
      </w:r>
      <w:r w:rsidR="00AA5F42">
        <w:rPr>
          <w:rFonts w:ascii="Calibri" w:hAnsi="Calibri" w:cs="Calibri"/>
          <w:sz w:val="22"/>
          <w:szCs w:val="22"/>
        </w:rPr>
        <w:t>,</w:t>
      </w:r>
      <w:r w:rsidRPr="00990F82">
        <w:rPr>
          <w:rFonts w:ascii="Calibri" w:hAnsi="Calibri" w:cs="Calibri"/>
          <w:sz w:val="22"/>
          <w:szCs w:val="22"/>
        </w:rPr>
        <w:t xml:space="preserve"> a že práce mohou být dokončeny způsobem a v termínech stanovených touto smlouvou</w:t>
      </w:r>
    </w:p>
    <w:p w14:paraId="29ED74F5" w14:textId="77777777" w:rsidR="00506F9F" w:rsidRPr="00990F82" w:rsidRDefault="00506F9F" w:rsidP="00506F9F">
      <w:pPr>
        <w:tabs>
          <w:tab w:val="left" w:pos="426"/>
        </w:tabs>
        <w:ind w:left="420" w:hanging="420"/>
        <w:jc w:val="both"/>
        <w:rPr>
          <w:rFonts w:ascii="Calibri" w:hAnsi="Calibri" w:cs="Calibri"/>
          <w:sz w:val="22"/>
          <w:szCs w:val="22"/>
        </w:rPr>
      </w:pPr>
      <w:r w:rsidRPr="00990F82">
        <w:rPr>
          <w:rFonts w:ascii="Calibri" w:hAnsi="Calibri" w:cs="Calibri"/>
          <w:sz w:val="22"/>
          <w:szCs w:val="22"/>
        </w:rPr>
        <w:t>4.</w:t>
      </w:r>
      <w:r w:rsidRPr="00990F82">
        <w:rPr>
          <w:rFonts w:ascii="Calibri" w:hAnsi="Calibri" w:cs="Calibri"/>
          <w:sz w:val="22"/>
          <w:szCs w:val="22"/>
        </w:rPr>
        <w:tab/>
        <w:t>Smluvní strany prohlašují, že předmět smlouvy není plněním nemožným a že smlouvu uzavírají po pečlivém zvážení všech možných důsledků.</w:t>
      </w:r>
    </w:p>
    <w:p w14:paraId="15ACA0C4" w14:textId="77777777" w:rsidR="00506F9F" w:rsidRPr="00990F82" w:rsidRDefault="00506F9F" w:rsidP="00506F9F">
      <w:pPr>
        <w:tabs>
          <w:tab w:val="left" w:pos="426"/>
        </w:tabs>
        <w:ind w:left="420" w:hanging="420"/>
        <w:jc w:val="both"/>
        <w:rPr>
          <w:rFonts w:ascii="Calibri" w:hAnsi="Calibri" w:cs="Calibri"/>
          <w:sz w:val="22"/>
          <w:szCs w:val="22"/>
        </w:rPr>
      </w:pPr>
    </w:p>
    <w:p w14:paraId="1AA036CD" w14:textId="77777777" w:rsidR="00506F9F" w:rsidRPr="00990F82" w:rsidRDefault="00506F9F" w:rsidP="00506F9F">
      <w:pPr>
        <w:ind w:left="420"/>
        <w:jc w:val="center"/>
        <w:rPr>
          <w:rFonts w:ascii="Calibri" w:hAnsi="Calibri" w:cs="Calibri"/>
          <w:b/>
          <w:sz w:val="22"/>
          <w:szCs w:val="22"/>
        </w:rPr>
      </w:pPr>
      <w:r w:rsidRPr="00990F82">
        <w:rPr>
          <w:rFonts w:ascii="Calibri" w:hAnsi="Calibri" w:cs="Calibri"/>
          <w:b/>
          <w:sz w:val="22"/>
          <w:szCs w:val="22"/>
        </w:rPr>
        <w:t>III.</w:t>
      </w:r>
    </w:p>
    <w:p w14:paraId="0F6327C6" w14:textId="77777777" w:rsidR="00506F9F" w:rsidRPr="00990F82" w:rsidRDefault="00506F9F" w:rsidP="00506F9F">
      <w:pPr>
        <w:pStyle w:val="Nadpis7"/>
        <w:spacing w:before="0" w:after="0"/>
        <w:jc w:val="center"/>
        <w:rPr>
          <w:rFonts w:cs="Calibri"/>
          <w:b/>
          <w:sz w:val="22"/>
          <w:szCs w:val="22"/>
        </w:rPr>
      </w:pPr>
      <w:r w:rsidRPr="00990F82">
        <w:rPr>
          <w:rFonts w:cs="Calibri"/>
          <w:b/>
          <w:sz w:val="22"/>
          <w:szCs w:val="22"/>
        </w:rPr>
        <w:t>Technické a kvalitativní parametry garantované zhotovitelem</w:t>
      </w:r>
    </w:p>
    <w:p w14:paraId="69F98D7A" w14:textId="77777777" w:rsidR="00506F9F" w:rsidRPr="00990F82" w:rsidRDefault="00506F9F" w:rsidP="00506F9F">
      <w:pPr>
        <w:pStyle w:val="ODSTAVEC"/>
        <w:numPr>
          <w:ilvl w:val="0"/>
          <w:numId w:val="0"/>
        </w:numPr>
        <w:spacing w:before="0"/>
        <w:ind w:left="425" w:hanging="425"/>
        <w:rPr>
          <w:rFonts w:ascii="Calibri" w:hAnsi="Calibri" w:cs="Calibri"/>
          <w:sz w:val="22"/>
          <w:szCs w:val="22"/>
        </w:rPr>
      </w:pPr>
      <w:r w:rsidRPr="00990F82">
        <w:rPr>
          <w:rFonts w:ascii="Calibri" w:hAnsi="Calibri" w:cs="Calibri"/>
          <w:sz w:val="22"/>
          <w:szCs w:val="22"/>
        </w:rPr>
        <w:t>1.</w:t>
      </w:r>
      <w:r w:rsidRPr="00990F82">
        <w:rPr>
          <w:rFonts w:ascii="Calibri" w:hAnsi="Calibri" w:cs="Calibri"/>
          <w:sz w:val="22"/>
          <w:szCs w:val="22"/>
        </w:rPr>
        <w:tab/>
        <w:t xml:space="preserve">Smluvní strany se dohodly na I. jakosti díla, použité materiály budou odpovídat této jakostní třídě, práce budou prováděny v souladu s platnými normami ČSN, případně EN. </w:t>
      </w:r>
    </w:p>
    <w:p w14:paraId="25B56427" w14:textId="77777777" w:rsidR="00506F9F" w:rsidRPr="00990F82" w:rsidRDefault="00506F9F" w:rsidP="00506F9F">
      <w:pPr>
        <w:pStyle w:val="ODSTAVEC"/>
        <w:numPr>
          <w:ilvl w:val="0"/>
          <w:numId w:val="0"/>
        </w:numPr>
        <w:spacing w:before="0"/>
        <w:ind w:left="425" w:hanging="425"/>
        <w:rPr>
          <w:rFonts w:ascii="Calibri" w:hAnsi="Calibri" w:cs="Calibri"/>
          <w:sz w:val="22"/>
          <w:szCs w:val="22"/>
        </w:rPr>
      </w:pPr>
      <w:r w:rsidRPr="00990F82">
        <w:rPr>
          <w:rFonts w:ascii="Calibri" w:hAnsi="Calibri" w:cs="Calibri"/>
          <w:sz w:val="22"/>
          <w:szCs w:val="22"/>
        </w:rPr>
        <w:t>2.</w:t>
      </w:r>
      <w:r w:rsidRPr="00990F82">
        <w:rPr>
          <w:rFonts w:ascii="Calibri" w:hAnsi="Calibri" w:cs="Calibri"/>
          <w:sz w:val="22"/>
          <w:szCs w:val="22"/>
        </w:rPr>
        <w:tab/>
        <w:t>Dílo bude zhotoveno v souladu s výše uvedenou projektovou dokumentací. Zhotovitel je dále povinen dodržovat obecně závazné předpisy a příslušné normy vztahující se k předmětnému dílu, zejména příslušná ustanovení občanského zákoníku, související předpisy a příslušné technické normy, které vyplývají z projektové dokumentace.</w:t>
      </w:r>
    </w:p>
    <w:p w14:paraId="3ACFF60C" w14:textId="31B6E98E" w:rsidR="00506F9F" w:rsidRPr="00990F82" w:rsidRDefault="00506F9F" w:rsidP="00506F9F">
      <w:pPr>
        <w:pStyle w:val="ODSTAVEC"/>
        <w:numPr>
          <w:ilvl w:val="0"/>
          <w:numId w:val="0"/>
        </w:numPr>
        <w:spacing w:before="0"/>
        <w:ind w:left="425" w:hanging="425"/>
        <w:rPr>
          <w:rFonts w:ascii="Calibri" w:hAnsi="Calibri" w:cs="Calibri"/>
          <w:sz w:val="22"/>
          <w:szCs w:val="22"/>
        </w:rPr>
      </w:pPr>
      <w:r w:rsidRPr="00990F82">
        <w:rPr>
          <w:rFonts w:ascii="Calibri" w:hAnsi="Calibri" w:cs="Calibri"/>
          <w:sz w:val="22"/>
          <w:szCs w:val="22"/>
        </w:rPr>
        <w:t>3.</w:t>
      </w:r>
      <w:r w:rsidRPr="00990F82">
        <w:rPr>
          <w:rFonts w:ascii="Calibri" w:hAnsi="Calibri" w:cs="Calibri"/>
          <w:sz w:val="22"/>
          <w:szCs w:val="22"/>
        </w:rPr>
        <w:tab/>
        <w:t>Zhotovitel je povinen postupovat při provádění díla v souladu s technickými podmínkami uvedenými v projektové dokumentaci, platnými právními předpisy souvisejícími s </w:t>
      </w:r>
      <w:r w:rsidR="00AA5F42">
        <w:rPr>
          <w:rFonts w:ascii="Calibri" w:hAnsi="Calibri" w:cs="Calibri"/>
          <w:sz w:val="22"/>
          <w:szCs w:val="22"/>
        </w:rPr>
        <w:t>rekonstr</w:t>
      </w:r>
      <w:r w:rsidRPr="00990F82">
        <w:rPr>
          <w:rFonts w:ascii="Calibri" w:hAnsi="Calibri" w:cs="Calibri"/>
          <w:sz w:val="22"/>
          <w:szCs w:val="22"/>
        </w:rPr>
        <w:t>u</w:t>
      </w:r>
      <w:r w:rsidR="00AA5F42">
        <w:rPr>
          <w:rFonts w:ascii="Calibri" w:hAnsi="Calibri" w:cs="Calibri"/>
          <w:sz w:val="22"/>
          <w:szCs w:val="22"/>
        </w:rPr>
        <w:t>kcí</w:t>
      </w:r>
      <w:r w:rsidRPr="00990F82">
        <w:rPr>
          <w:rFonts w:ascii="Calibri" w:hAnsi="Calibri" w:cs="Calibri"/>
          <w:sz w:val="22"/>
          <w:szCs w:val="22"/>
        </w:rPr>
        <w:t xml:space="preserve">, podle schválených technologických postupů stanovených platnými technickými normami a bezpečnostními předpisy, v souladu se současným standardem u používaných technologií a postupů pro tento typ </w:t>
      </w:r>
      <w:r w:rsidR="00AA5F42">
        <w:rPr>
          <w:rFonts w:ascii="Calibri" w:hAnsi="Calibri" w:cs="Calibri"/>
          <w:sz w:val="22"/>
          <w:szCs w:val="22"/>
        </w:rPr>
        <w:t>prací</w:t>
      </w:r>
      <w:r w:rsidRPr="00990F82">
        <w:rPr>
          <w:rFonts w:ascii="Calibri" w:hAnsi="Calibri" w:cs="Calibri"/>
          <w:sz w:val="22"/>
          <w:szCs w:val="22"/>
        </w:rPr>
        <w:t xml:space="preserve"> tak, aby dodržel smluvenou kvalitu díla. Dodržení kvality všech prací a dodávek sjednaných v této smlouvě je závaznou povinností zhotovitele, zjištěné vady a nedodělky je povinen zhotovitel odstranit na své náklady.</w:t>
      </w:r>
    </w:p>
    <w:p w14:paraId="571F07F2" w14:textId="77777777" w:rsidR="00506F9F" w:rsidRPr="00990F82" w:rsidRDefault="00506F9F" w:rsidP="00506F9F">
      <w:pPr>
        <w:pStyle w:val="ODSTAVEC"/>
        <w:numPr>
          <w:ilvl w:val="0"/>
          <w:numId w:val="0"/>
        </w:numPr>
        <w:spacing w:before="0"/>
        <w:ind w:left="425" w:hanging="425"/>
        <w:rPr>
          <w:rFonts w:ascii="Calibri" w:hAnsi="Calibri" w:cs="Calibri"/>
          <w:b/>
          <w:bCs/>
          <w:sz w:val="22"/>
          <w:szCs w:val="22"/>
        </w:rPr>
      </w:pPr>
      <w:r w:rsidRPr="00990F82">
        <w:rPr>
          <w:rFonts w:ascii="Calibri" w:hAnsi="Calibri" w:cs="Calibri"/>
          <w:sz w:val="22"/>
          <w:szCs w:val="22"/>
        </w:rPr>
        <w:t>4.</w:t>
      </w:r>
      <w:r w:rsidRPr="00990F82">
        <w:rPr>
          <w:rFonts w:ascii="Calibri" w:hAnsi="Calibri" w:cs="Calibri"/>
          <w:sz w:val="22"/>
          <w:szCs w:val="22"/>
        </w:rPr>
        <w:tab/>
        <w:t>Jakost dodávaných materiálů a konstrukcí bude dokladována předepsaným způsobem při kontrolních prohlídkách a při předání a převzetí díla nebo jeho části.</w:t>
      </w:r>
    </w:p>
    <w:p w14:paraId="5C80A3BB" w14:textId="77777777" w:rsidR="00506F9F" w:rsidRPr="00990F82" w:rsidRDefault="00506F9F" w:rsidP="00506F9F">
      <w:pPr>
        <w:ind w:left="420"/>
        <w:jc w:val="center"/>
        <w:rPr>
          <w:rFonts w:ascii="Calibri" w:hAnsi="Calibri" w:cs="Calibri"/>
          <w:b/>
          <w:sz w:val="22"/>
          <w:szCs w:val="22"/>
        </w:rPr>
      </w:pPr>
    </w:p>
    <w:p w14:paraId="4E162E73" w14:textId="77777777" w:rsidR="00506F9F" w:rsidRPr="00990F82" w:rsidRDefault="00506F9F" w:rsidP="00506F9F">
      <w:pPr>
        <w:ind w:left="420"/>
        <w:jc w:val="center"/>
        <w:rPr>
          <w:rFonts w:ascii="Calibri" w:hAnsi="Calibri" w:cs="Calibri"/>
          <w:b/>
          <w:sz w:val="22"/>
          <w:szCs w:val="22"/>
        </w:rPr>
      </w:pPr>
      <w:r w:rsidRPr="00990F82">
        <w:rPr>
          <w:rFonts w:ascii="Calibri" w:hAnsi="Calibri" w:cs="Calibri"/>
          <w:b/>
          <w:sz w:val="22"/>
          <w:szCs w:val="22"/>
        </w:rPr>
        <w:t>IV.</w:t>
      </w:r>
    </w:p>
    <w:p w14:paraId="4400D2BC" w14:textId="77777777" w:rsidR="00506F9F" w:rsidRPr="00990F82" w:rsidRDefault="00506F9F" w:rsidP="00506F9F">
      <w:pPr>
        <w:jc w:val="center"/>
        <w:rPr>
          <w:rFonts w:ascii="Calibri" w:hAnsi="Calibri" w:cs="Calibri"/>
          <w:b/>
          <w:sz w:val="22"/>
          <w:szCs w:val="22"/>
        </w:rPr>
      </w:pPr>
      <w:r w:rsidRPr="00990F82">
        <w:rPr>
          <w:rFonts w:ascii="Calibri" w:hAnsi="Calibri" w:cs="Calibri"/>
          <w:b/>
          <w:sz w:val="22"/>
          <w:szCs w:val="22"/>
        </w:rPr>
        <w:t>Práva a povinnosti smluvních stran</w:t>
      </w:r>
    </w:p>
    <w:p w14:paraId="6EA151C8" w14:textId="7B11FC33" w:rsidR="00506F9F" w:rsidRPr="00990F82" w:rsidRDefault="00506F9F" w:rsidP="00506F9F">
      <w:pPr>
        <w:tabs>
          <w:tab w:val="left" w:pos="426"/>
        </w:tabs>
        <w:ind w:left="426" w:hanging="426"/>
        <w:jc w:val="both"/>
        <w:rPr>
          <w:rFonts w:ascii="Calibri" w:hAnsi="Calibri" w:cs="Calibri"/>
          <w:sz w:val="22"/>
          <w:szCs w:val="22"/>
        </w:rPr>
      </w:pPr>
      <w:r w:rsidRPr="00990F82">
        <w:rPr>
          <w:rFonts w:ascii="Calibri" w:hAnsi="Calibri" w:cs="Calibri"/>
          <w:sz w:val="22"/>
          <w:szCs w:val="22"/>
        </w:rPr>
        <w:t>1.</w:t>
      </w:r>
      <w:r w:rsidRPr="00990F82">
        <w:rPr>
          <w:rFonts w:ascii="Calibri" w:hAnsi="Calibri" w:cs="Calibri"/>
          <w:sz w:val="22"/>
          <w:szCs w:val="22"/>
        </w:rPr>
        <w:tab/>
        <w:t>Zhotovitel se zavazuje provést dílo s odbornou péčí, na své náklady a nebezpečí, řádně je ukončit a předat objednateli bez vad a nedodělků. O předání a převzetí díla bude sepsán protokol, v jehož závěru objednatel prohlásí, zda dílo př</w:t>
      </w:r>
      <w:r w:rsidR="005A1F3A">
        <w:rPr>
          <w:rFonts w:ascii="Calibri" w:hAnsi="Calibri" w:cs="Calibri"/>
          <w:sz w:val="22"/>
          <w:szCs w:val="22"/>
        </w:rPr>
        <w:t>e</w:t>
      </w:r>
      <w:r w:rsidRPr="00990F82">
        <w:rPr>
          <w:rFonts w:ascii="Calibri" w:hAnsi="Calibri" w:cs="Calibri"/>
          <w:sz w:val="22"/>
          <w:szCs w:val="22"/>
        </w:rPr>
        <w:t>jímá nebo nepř</w:t>
      </w:r>
      <w:r w:rsidR="005A1F3A">
        <w:rPr>
          <w:rFonts w:ascii="Calibri" w:hAnsi="Calibri" w:cs="Calibri"/>
          <w:sz w:val="22"/>
          <w:szCs w:val="22"/>
        </w:rPr>
        <w:t>e</w:t>
      </w:r>
      <w:r w:rsidRPr="00990F82">
        <w:rPr>
          <w:rFonts w:ascii="Calibri" w:hAnsi="Calibri" w:cs="Calibri"/>
          <w:sz w:val="22"/>
          <w:szCs w:val="22"/>
        </w:rPr>
        <w:t>jímá, a pokud ne, z jakých důvodů.</w:t>
      </w:r>
    </w:p>
    <w:p w14:paraId="3DD068F3" w14:textId="3DC9B907" w:rsidR="00506F9F" w:rsidRPr="00990F82" w:rsidRDefault="00506F9F" w:rsidP="00506F9F">
      <w:pPr>
        <w:tabs>
          <w:tab w:val="left" w:pos="426"/>
        </w:tabs>
        <w:ind w:left="426" w:hanging="426"/>
        <w:jc w:val="both"/>
        <w:rPr>
          <w:rFonts w:ascii="Calibri" w:hAnsi="Calibri" w:cs="Calibri"/>
          <w:sz w:val="22"/>
          <w:szCs w:val="22"/>
        </w:rPr>
      </w:pPr>
      <w:r w:rsidRPr="00990F82">
        <w:rPr>
          <w:rFonts w:ascii="Calibri" w:hAnsi="Calibri" w:cs="Calibri"/>
          <w:sz w:val="22"/>
          <w:szCs w:val="22"/>
        </w:rPr>
        <w:t>2.</w:t>
      </w:r>
      <w:r w:rsidRPr="00990F82">
        <w:rPr>
          <w:rFonts w:ascii="Calibri" w:hAnsi="Calibri" w:cs="Calibri"/>
          <w:sz w:val="22"/>
          <w:szCs w:val="22"/>
        </w:rPr>
        <w:tab/>
        <w:t xml:space="preserve">Zhotovitel se zavazuje informovat objednatele v průběhu realizačních prací, a to minimálně </w:t>
      </w:r>
      <w:r w:rsidR="009F409C" w:rsidRPr="00990F82">
        <w:rPr>
          <w:rFonts w:ascii="Calibri" w:hAnsi="Calibri" w:cs="Calibri"/>
          <w:sz w:val="22"/>
          <w:szCs w:val="22"/>
        </w:rPr>
        <w:t>jednou týdně</w:t>
      </w:r>
      <w:r w:rsidRPr="00990F82">
        <w:rPr>
          <w:rFonts w:ascii="Calibri" w:hAnsi="Calibri" w:cs="Calibri"/>
          <w:sz w:val="22"/>
          <w:szCs w:val="22"/>
        </w:rPr>
        <w:t xml:space="preserve"> o tom, jakým způsobem probíhá průběh prací</w:t>
      </w:r>
      <w:r w:rsidR="005A1F3A">
        <w:rPr>
          <w:rFonts w:ascii="Calibri" w:hAnsi="Calibri" w:cs="Calibri"/>
          <w:sz w:val="22"/>
          <w:szCs w:val="22"/>
        </w:rPr>
        <w:t>. V</w:t>
      </w:r>
      <w:r w:rsidRPr="00990F82">
        <w:rPr>
          <w:rFonts w:ascii="Calibri" w:hAnsi="Calibri" w:cs="Calibri"/>
          <w:sz w:val="22"/>
          <w:szCs w:val="22"/>
        </w:rPr>
        <w:t xml:space="preserve"> případě </w:t>
      </w:r>
      <w:r w:rsidR="005A1F3A">
        <w:rPr>
          <w:rFonts w:ascii="Calibri" w:hAnsi="Calibri" w:cs="Calibri"/>
          <w:sz w:val="22"/>
          <w:szCs w:val="22"/>
        </w:rPr>
        <w:t xml:space="preserve">předem </w:t>
      </w:r>
      <w:r w:rsidRPr="00990F82">
        <w:rPr>
          <w:rFonts w:ascii="Calibri" w:hAnsi="Calibri" w:cs="Calibri"/>
          <w:sz w:val="22"/>
          <w:szCs w:val="22"/>
        </w:rPr>
        <w:t xml:space="preserve">neznámých skutečností, které vyplynou v průběhu provádění díla z procesu realizace, poskytne objednatel zhotoviteli konzultace, u kterých si smluvní strany </w:t>
      </w:r>
      <w:r w:rsidR="005A1F3A">
        <w:rPr>
          <w:rFonts w:ascii="Calibri" w:hAnsi="Calibri" w:cs="Calibri"/>
          <w:sz w:val="22"/>
          <w:szCs w:val="22"/>
        </w:rPr>
        <w:t xml:space="preserve">dohodnou </w:t>
      </w:r>
      <w:r w:rsidRPr="00990F82">
        <w:rPr>
          <w:rFonts w:ascii="Calibri" w:hAnsi="Calibri" w:cs="Calibri"/>
          <w:sz w:val="22"/>
          <w:szCs w:val="22"/>
        </w:rPr>
        <w:t>další postup realizace</w:t>
      </w:r>
      <w:r w:rsidR="005A1F3A">
        <w:rPr>
          <w:rFonts w:ascii="Calibri" w:hAnsi="Calibri" w:cs="Calibri"/>
          <w:sz w:val="22"/>
          <w:szCs w:val="22"/>
        </w:rPr>
        <w:t xml:space="preserve"> formou písemného dodatku k této smlouvě</w:t>
      </w:r>
      <w:r w:rsidRPr="00990F82">
        <w:rPr>
          <w:rFonts w:ascii="Calibri" w:hAnsi="Calibri" w:cs="Calibri"/>
          <w:sz w:val="22"/>
          <w:szCs w:val="22"/>
        </w:rPr>
        <w:t>.</w:t>
      </w:r>
    </w:p>
    <w:p w14:paraId="7F5708BE" w14:textId="745AD1C4" w:rsidR="00506F9F" w:rsidRPr="00990F82" w:rsidRDefault="00785E56" w:rsidP="00506F9F">
      <w:pPr>
        <w:tabs>
          <w:tab w:val="left" w:pos="426"/>
        </w:tabs>
        <w:ind w:left="426" w:hanging="426"/>
        <w:jc w:val="both"/>
        <w:rPr>
          <w:rFonts w:ascii="Calibri" w:hAnsi="Calibri" w:cs="Calibri"/>
          <w:sz w:val="22"/>
          <w:szCs w:val="22"/>
        </w:rPr>
      </w:pPr>
      <w:r>
        <w:rPr>
          <w:rFonts w:ascii="Calibri" w:hAnsi="Calibri" w:cs="Calibri"/>
          <w:sz w:val="22"/>
          <w:szCs w:val="22"/>
        </w:rPr>
        <w:t>3</w:t>
      </w:r>
      <w:r w:rsidR="00506F9F" w:rsidRPr="00990F82">
        <w:rPr>
          <w:rFonts w:ascii="Calibri" w:hAnsi="Calibri" w:cs="Calibri"/>
          <w:sz w:val="22"/>
          <w:szCs w:val="22"/>
        </w:rPr>
        <w:t>.</w:t>
      </w:r>
      <w:r w:rsidR="00506F9F" w:rsidRPr="00990F82">
        <w:rPr>
          <w:rFonts w:ascii="Calibri" w:hAnsi="Calibri" w:cs="Calibri"/>
          <w:sz w:val="22"/>
          <w:szCs w:val="22"/>
        </w:rPr>
        <w:tab/>
        <w:t xml:space="preserve">Objednatel se zavazuje poskytnout zhotoviteli řádnou součinnost tak, aby bylo dílo realizováno řádně a včas. </w:t>
      </w:r>
    </w:p>
    <w:p w14:paraId="48F75264" w14:textId="19220FF2" w:rsidR="00506F9F" w:rsidRPr="00990F82" w:rsidRDefault="00785E56" w:rsidP="00506F9F">
      <w:pPr>
        <w:tabs>
          <w:tab w:val="left" w:pos="426"/>
        </w:tabs>
        <w:ind w:left="426" w:hanging="426"/>
        <w:jc w:val="both"/>
        <w:rPr>
          <w:rFonts w:ascii="Calibri" w:hAnsi="Calibri" w:cs="Calibri"/>
          <w:sz w:val="22"/>
          <w:szCs w:val="22"/>
        </w:rPr>
      </w:pPr>
      <w:r>
        <w:rPr>
          <w:rFonts w:ascii="Calibri" w:hAnsi="Calibri" w:cs="Calibri"/>
          <w:sz w:val="22"/>
          <w:szCs w:val="22"/>
        </w:rPr>
        <w:t>4</w:t>
      </w:r>
      <w:r w:rsidR="00506F9F" w:rsidRPr="00990F82">
        <w:rPr>
          <w:rFonts w:ascii="Calibri" w:hAnsi="Calibri" w:cs="Calibri"/>
          <w:sz w:val="22"/>
          <w:szCs w:val="22"/>
        </w:rPr>
        <w:t>.</w:t>
      </w:r>
      <w:r w:rsidR="00506F9F" w:rsidRPr="00990F82">
        <w:rPr>
          <w:rFonts w:ascii="Calibri" w:hAnsi="Calibri" w:cs="Calibri"/>
          <w:sz w:val="22"/>
          <w:szCs w:val="22"/>
        </w:rPr>
        <w:tab/>
        <w:t xml:space="preserve">Objednatel se rovněž zavazuje poskytnout zhotoviteli řádnou součinnost při předání a převzetí celého díla. </w:t>
      </w:r>
    </w:p>
    <w:p w14:paraId="5320996C" w14:textId="5526500E" w:rsidR="00506F9F" w:rsidRPr="00990F82" w:rsidRDefault="00785E56" w:rsidP="00506F9F">
      <w:pPr>
        <w:tabs>
          <w:tab w:val="left" w:pos="426"/>
        </w:tabs>
        <w:ind w:left="426" w:hanging="426"/>
        <w:jc w:val="both"/>
        <w:rPr>
          <w:rFonts w:ascii="Calibri" w:hAnsi="Calibri" w:cs="Calibri"/>
          <w:sz w:val="22"/>
          <w:szCs w:val="22"/>
        </w:rPr>
      </w:pPr>
      <w:r>
        <w:rPr>
          <w:rFonts w:ascii="Calibri" w:hAnsi="Calibri" w:cs="Calibri"/>
          <w:sz w:val="22"/>
          <w:szCs w:val="22"/>
        </w:rPr>
        <w:t>5</w:t>
      </w:r>
      <w:r w:rsidR="00506F9F" w:rsidRPr="00990F82">
        <w:rPr>
          <w:rFonts w:ascii="Calibri" w:hAnsi="Calibri" w:cs="Calibri"/>
          <w:sz w:val="22"/>
          <w:szCs w:val="22"/>
        </w:rPr>
        <w:t>.</w:t>
      </w:r>
      <w:r w:rsidR="00506F9F" w:rsidRPr="00990F82">
        <w:rPr>
          <w:rFonts w:ascii="Calibri" w:hAnsi="Calibri" w:cs="Calibri"/>
          <w:sz w:val="22"/>
          <w:szCs w:val="22"/>
        </w:rPr>
        <w:tab/>
        <w:t>Objednatel převezme dílo bez vad a nedodělků.</w:t>
      </w:r>
    </w:p>
    <w:p w14:paraId="24AAAEEF" w14:textId="7E4CD1A2" w:rsidR="00506F9F" w:rsidRPr="00990F82" w:rsidRDefault="00785E56" w:rsidP="00506F9F">
      <w:pPr>
        <w:tabs>
          <w:tab w:val="left" w:pos="426"/>
        </w:tabs>
        <w:ind w:left="426" w:hanging="426"/>
        <w:jc w:val="both"/>
        <w:rPr>
          <w:rFonts w:ascii="Calibri" w:hAnsi="Calibri" w:cs="Calibri"/>
          <w:sz w:val="22"/>
          <w:szCs w:val="22"/>
        </w:rPr>
      </w:pPr>
      <w:r>
        <w:rPr>
          <w:rFonts w:ascii="Calibri" w:hAnsi="Calibri" w:cs="Calibri"/>
          <w:sz w:val="22"/>
          <w:szCs w:val="22"/>
        </w:rPr>
        <w:t>6</w:t>
      </w:r>
      <w:r w:rsidR="00506F9F" w:rsidRPr="00990F82">
        <w:rPr>
          <w:rFonts w:ascii="Calibri" w:hAnsi="Calibri" w:cs="Calibri"/>
          <w:sz w:val="22"/>
          <w:szCs w:val="22"/>
        </w:rPr>
        <w:t>.</w:t>
      </w:r>
      <w:r w:rsidR="00506F9F" w:rsidRPr="00990F82">
        <w:rPr>
          <w:rFonts w:ascii="Calibri" w:hAnsi="Calibri" w:cs="Calibri"/>
          <w:sz w:val="22"/>
          <w:szCs w:val="22"/>
        </w:rPr>
        <w:tab/>
        <w:t>Zhotovitel je povinen zajistit a financovat veškeré poddodavatelské práce a nese za ně odpovědnost, jako by je prováděl sám.</w:t>
      </w:r>
    </w:p>
    <w:p w14:paraId="4305D37A" w14:textId="4F84719F" w:rsidR="00506F9F" w:rsidRPr="00990F82" w:rsidRDefault="00785E56" w:rsidP="00506F9F">
      <w:pPr>
        <w:tabs>
          <w:tab w:val="left" w:pos="426"/>
        </w:tabs>
        <w:ind w:left="426" w:hanging="426"/>
        <w:jc w:val="both"/>
        <w:rPr>
          <w:rFonts w:ascii="Calibri" w:hAnsi="Calibri" w:cs="Calibri"/>
          <w:bCs/>
          <w:sz w:val="22"/>
          <w:szCs w:val="22"/>
        </w:rPr>
      </w:pPr>
      <w:r>
        <w:rPr>
          <w:rFonts w:ascii="Calibri" w:hAnsi="Calibri" w:cs="Calibri"/>
          <w:sz w:val="22"/>
          <w:szCs w:val="22"/>
        </w:rPr>
        <w:t>7</w:t>
      </w:r>
      <w:r w:rsidR="00506F9F" w:rsidRPr="00990F82">
        <w:rPr>
          <w:rFonts w:ascii="Calibri" w:hAnsi="Calibri" w:cs="Calibri"/>
          <w:sz w:val="22"/>
          <w:szCs w:val="22"/>
        </w:rPr>
        <w:t>.</w:t>
      </w:r>
      <w:r w:rsidR="00506F9F" w:rsidRPr="00990F82">
        <w:rPr>
          <w:rFonts w:ascii="Calibri" w:hAnsi="Calibri" w:cs="Calibri"/>
          <w:sz w:val="22"/>
          <w:szCs w:val="22"/>
        </w:rPr>
        <w:tab/>
        <w:t>S</w:t>
      </w:r>
      <w:r w:rsidR="00506F9F" w:rsidRPr="00990F82">
        <w:rPr>
          <w:rFonts w:ascii="Calibri" w:hAnsi="Calibri" w:cs="Calibri"/>
          <w:bCs/>
          <w:sz w:val="22"/>
          <w:szCs w:val="22"/>
        </w:rPr>
        <w:t xml:space="preserve">mluvní strany se dohodly, že změna jiných osob (poddodavatelů) může být provedena pouze po předchozím souhlasu objednatele. </w:t>
      </w:r>
    </w:p>
    <w:p w14:paraId="518EC231" w14:textId="720C6F65" w:rsidR="00506F9F" w:rsidRPr="00990F82" w:rsidRDefault="00785E56" w:rsidP="00506F9F">
      <w:pPr>
        <w:tabs>
          <w:tab w:val="left" w:pos="426"/>
        </w:tabs>
        <w:ind w:left="426" w:hanging="426"/>
        <w:jc w:val="both"/>
        <w:rPr>
          <w:rFonts w:ascii="Calibri" w:hAnsi="Calibri" w:cs="Calibri"/>
          <w:sz w:val="22"/>
          <w:szCs w:val="22"/>
        </w:rPr>
      </w:pPr>
      <w:r>
        <w:rPr>
          <w:rFonts w:ascii="Calibri" w:hAnsi="Calibri" w:cs="Calibri"/>
          <w:sz w:val="22"/>
          <w:szCs w:val="22"/>
        </w:rPr>
        <w:lastRenderedPageBreak/>
        <w:t>8</w:t>
      </w:r>
      <w:r w:rsidR="00506F9F" w:rsidRPr="00990F82">
        <w:rPr>
          <w:rFonts w:ascii="Calibri" w:hAnsi="Calibri" w:cs="Calibri"/>
          <w:sz w:val="22"/>
          <w:szCs w:val="22"/>
        </w:rPr>
        <w:t>.</w:t>
      </w:r>
      <w:r w:rsidR="00506F9F" w:rsidRPr="00990F82">
        <w:rPr>
          <w:rFonts w:ascii="Calibri" w:hAnsi="Calibri" w:cs="Calibri"/>
          <w:sz w:val="22"/>
          <w:szCs w:val="22"/>
        </w:rPr>
        <w:tab/>
        <w:t>Zhotovitel v plné míře zodpovídá za bezpečnost a ochranu všech osob v prostoru staveniště a zabezpečí jejich vybavení ochrannými pracovními pomůckami.</w:t>
      </w:r>
    </w:p>
    <w:p w14:paraId="6CBCA797" w14:textId="375D402F" w:rsidR="00506F9F" w:rsidRPr="00990F82" w:rsidRDefault="00785E56" w:rsidP="00506F9F">
      <w:pPr>
        <w:tabs>
          <w:tab w:val="left" w:pos="426"/>
        </w:tabs>
        <w:ind w:left="426" w:hanging="426"/>
        <w:jc w:val="both"/>
        <w:rPr>
          <w:rFonts w:ascii="Calibri" w:hAnsi="Calibri" w:cs="Calibri"/>
          <w:sz w:val="22"/>
          <w:szCs w:val="22"/>
        </w:rPr>
      </w:pPr>
      <w:r>
        <w:rPr>
          <w:rFonts w:ascii="Calibri" w:hAnsi="Calibri" w:cs="Calibri"/>
          <w:sz w:val="22"/>
          <w:szCs w:val="22"/>
        </w:rPr>
        <w:t>9</w:t>
      </w:r>
      <w:r w:rsidR="00506F9F" w:rsidRPr="00990F82">
        <w:rPr>
          <w:rFonts w:ascii="Calibri" w:hAnsi="Calibri" w:cs="Calibri"/>
          <w:sz w:val="22"/>
          <w:szCs w:val="22"/>
        </w:rPr>
        <w:t>.</w:t>
      </w:r>
      <w:r w:rsidR="00506F9F" w:rsidRPr="00990F82">
        <w:rPr>
          <w:rFonts w:ascii="Calibri" w:hAnsi="Calibri" w:cs="Calibri"/>
          <w:sz w:val="22"/>
          <w:szCs w:val="22"/>
        </w:rPr>
        <w:tab/>
        <w:t>Zhotovitel je povinen na převzatém staveništi udržovat pořádek a čistotu, s</w:t>
      </w:r>
      <w:r w:rsidR="005430E3">
        <w:rPr>
          <w:rFonts w:ascii="Calibri" w:hAnsi="Calibri" w:cs="Calibri"/>
          <w:sz w:val="22"/>
          <w:szCs w:val="22"/>
        </w:rPr>
        <w:t xml:space="preserve">vým jménem a na své náklady </w:t>
      </w:r>
      <w:r w:rsidR="00506F9F" w:rsidRPr="00990F82">
        <w:rPr>
          <w:rFonts w:ascii="Calibri" w:hAnsi="Calibri" w:cs="Calibri"/>
          <w:sz w:val="22"/>
          <w:szCs w:val="22"/>
        </w:rPr>
        <w:t xml:space="preserve">zajistit </w:t>
      </w:r>
      <w:r w:rsidR="005430E3">
        <w:rPr>
          <w:rFonts w:ascii="Calibri" w:hAnsi="Calibri" w:cs="Calibri"/>
          <w:sz w:val="22"/>
          <w:szCs w:val="22"/>
        </w:rPr>
        <w:t>včasné odstranění</w:t>
      </w:r>
      <w:r w:rsidR="00506F9F" w:rsidRPr="00990F82">
        <w:rPr>
          <w:rFonts w:ascii="Calibri" w:hAnsi="Calibri" w:cs="Calibri"/>
          <w:sz w:val="22"/>
          <w:szCs w:val="22"/>
        </w:rPr>
        <w:t xml:space="preserve"> všech druhy odpadů v</w:t>
      </w:r>
      <w:r w:rsidR="005430E3">
        <w:rPr>
          <w:rFonts w:ascii="Calibri" w:hAnsi="Calibri" w:cs="Calibri"/>
          <w:sz w:val="22"/>
          <w:szCs w:val="22"/>
        </w:rPr>
        <w:t>zniklých při</w:t>
      </w:r>
      <w:r w:rsidR="00506F9F" w:rsidRPr="00990F82">
        <w:rPr>
          <w:rFonts w:ascii="Calibri" w:hAnsi="Calibri" w:cs="Calibri"/>
          <w:sz w:val="22"/>
          <w:szCs w:val="22"/>
        </w:rPr>
        <w:t> realizac</w:t>
      </w:r>
      <w:r w:rsidR="005430E3">
        <w:rPr>
          <w:rFonts w:ascii="Calibri" w:hAnsi="Calibri" w:cs="Calibri"/>
          <w:sz w:val="22"/>
          <w:szCs w:val="22"/>
        </w:rPr>
        <w:t>i</w:t>
      </w:r>
      <w:r w:rsidR="00506F9F" w:rsidRPr="00990F82">
        <w:rPr>
          <w:rFonts w:ascii="Calibri" w:hAnsi="Calibri" w:cs="Calibri"/>
          <w:sz w:val="22"/>
          <w:szCs w:val="22"/>
        </w:rPr>
        <w:t xml:space="preserve"> předmětu díla.</w:t>
      </w:r>
    </w:p>
    <w:p w14:paraId="4CB18CF2" w14:textId="5278F16F" w:rsidR="00FD4152" w:rsidRDefault="00FD4152" w:rsidP="00506F9F">
      <w:pPr>
        <w:tabs>
          <w:tab w:val="left" w:pos="426"/>
        </w:tabs>
        <w:ind w:left="426" w:hanging="426"/>
        <w:jc w:val="both"/>
        <w:rPr>
          <w:rFonts w:ascii="Arial" w:hAnsi="Arial" w:cs="Arial"/>
          <w:sz w:val="20"/>
          <w:szCs w:val="20"/>
        </w:rPr>
      </w:pPr>
    </w:p>
    <w:p w14:paraId="5207CADA" w14:textId="77777777" w:rsidR="00506F9F" w:rsidRPr="00990F82" w:rsidRDefault="00506F9F" w:rsidP="00506F9F">
      <w:pPr>
        <w:pStyle w:val="Smlouva-slo"/>
        <w:spacing w:before="0" w:line="240" w:lineRule="auto"/>
        <w:jc w:val="center"/>
        <w:rPr>
          <w:rFonts w:ascii="Calibri" w:hAnsi="Calibri" w:cs="Calibri"/>
          <w:b/>
          <w:sz w:val="22"/>
          <w:szCs w:val="22"/>
        </w:rPr>
      </w:pPr>
      <w:r w:rsidRPr="00990F82">
        <w:rPr>
          <w:rFonts w:ascii="Calibri" w:hAnsi="Calibri" w:cs="Calibri"/>
          <w:b/>
          <w:sz w:val="22"/>
          <w:szCs w:val="22"/>
        </w:rPr>
        <w:t>V.</w:t>
      </w:r>
    </w:p>
    <w:p w14:paraId="0FFDFDAB" w14:textId="77777777" w:rsidR="00506F9F" w:rsidRPr="00990F82" w:rsidRDefault="00506F9F" w:rsidP="00506F9F">
      <w:pPr>
        <w:pStyle w:val="Smlouva-slo"/>
        <w:spacing w:before="0" w:line="240" w:lineRule="auto"/>
        <w:jc w:val="center"/>
        <w:rPr>
          <w:rFonts w:ascii="Calibri" w:hAnsi="Calibri" w:cs="Calibri"/>
          <w:b/>
          <w:sz w:val="22"/>
          <w:szCs w:val="22"/>
        </w:rPr>
      </w:pPr>
      <w:r w:rsidRPr="00990F82">
        <w:rPr>
          <w:rFonts w:ascii="Calibri" w:hAnsi="Calibri" w:cs="Calibri"/>
          <w:b/>
          <w:sz w:val="22"/>
          <w:szCs w:val="22"/>
        </w:rPr>
        <w:t>Doba a místo plnění</w:t>
      </w:r>
    </w:p>
    <w:p w14:paraId="1DC6D593" w14:textId="7C78DA8B" w:rsidR="00FD4152" w:rsidRPr="00EC3440" w:rsidRDefault="00FD4152" w:rsidP="00FD4152">
      <w:pPr>
        <w:pStyle w:val="Zkladntext2"/>
        <w:numPr>
          <w:ilvl w:val="0"/>
          <w:numId w:val="8"/>
        </w:numPr>
        <w:spacing w:after="0" w:line="240" w:lineRule="auto"/>
        <w:ind w:left="426"/>
        <w:jc w:val="both"/>
        <w:rPr>
          <w:rFonts w:ascii="Calibri" w:hAnsi="Calibri" w:cs="Calibri"/>
          <w:sz w:val="22"/>
          <w:szCs w:val="22"/>
          <w:lang w:val="cs-CZ"/>
        </w:rPr>
      </w:pPr>
      <w:r w:rsidRPr="00EC3440">
        <w:rPr>
          <w:rFonts w:ascii="Calibri" w:hAnsi="Calibri" w:cs="Calibri"/>
          <w:sz w:val="22"/>
          <w:szCs w:val="22"/>
          <w:lang w:val="cs-CZ"/>
        </w:rPr>
        <w:t xml:space="preserve">Termín </w:t>
      </w:r>
      <w:r w:rsidR="00A45B86" w:rsidRPr="00EC3440">
        <w:rPr>
          <w:rFonts w:ascii="Calibri" w:hAnsi="Calibri" w:cs="Calibri"/>
          <w:sz w:val="22"/>
          <w:szCs w:val="22"/>
          <w:lang w:val="cs-CZ"/>
        </w:rPr>
        <w:t xml:space="preserve">zahájení prací je stanoven </w:t>
      </w:r>
      <w:r w:rsidR="006767AF" w:rsidRPr="00EC3440">
        <w:rPr>
          <w:rFonts w:ascii="Calibri" w:hAnsi="Calibri" w:cs="Calibri"/>
          <w:sz w:val="22"/>
          <w:szCs w:val="22"/>
          <w:lang w:val="cs-CZ"/>
        </w:rPr>
        <w:t>do 3 pracovních dnů od podpisu smlouvy.</w:t>
      </w:r>
    </w:p>
    <w:p w14:paraId="4D6B20D7" w14:textId="14DB25A9" w:rsidR="00A45B86" w:rsidRDefault="00506F9F" w:rsidP="00FD4152">
      <w:pPr>
        <w:pStyle w:val="Zkladntext2"/>
        <w:numPr>
          <w:ilvl w:val="0"/>
          <w:numId w:val="8"/>
        </w:numPr>
        <w:spacing w:after="0" w:line="240" w:lineRule="auto"/>
        <w:ind w:left="426"/>
        <w:jc w:val="both"/>
        <w:rPr>
          <w:rFonts w:ascii="Calibri" w:hAnsi="Calibri" w:cs="Calibri"/>
          <w:sz w:val="22"/>
          <w:szCs w:val="22"/>
          <w:lang w:val="cs-CZ"/>
        </w:rPr>
      </w:pPr>
      <w:r w:rsidRPr="00FD4152">
        <w:rPr>
          <w:rFonts w:ascii="Calibri" w:hAnsi="Calibri" w:cs="Calibri"/>
          <w:sz w:val="22"/>
          <w:szCs w:val="22"/>
        </w:rPr>
        <w:t xml:space="preserve">Zhotovitel je povinen </w:t>
      </w:r>
      <w:r w:rsidR="001A0B18">
        <w:rPr>
          <w:rFonts w:ascii="Calibri" w:hAnsi="Calibri" w:cs="Calibri"/>
          <w:sz w:val="22"/>
          <w:szCs w:val="22"/>
          <w:lang w:val="cs-CZ"/>
        </w:rPr>
        <w:t xml:space="preserve">ukončit </w:t>
      </w:r>
      <w:r w:rsidR="00DB7130">
        <w:rPr>
          <w:rFonts w:ascii="Calibri" w:hAnsi="Calibri" w:cs="Calibri"/>
          <w:sz w:val="22"/>
          <w:szCs w:val="22"/>
          <w:lang w:val="cs-CZ"/>
        </w:rPr>
        <w:t>dílo</w:t>
      </w:r>
      <w:r w:rsidR="001A0B18">
        <w:rPr>
          <w:rFonts w:ascii="Calibri" w:hAnsi="Calibri" w:cs="Calibri"/>
          <w:sz w:val="22"/>
          <w:szCs w:val="22"/>
          <w:lang w:val="cs-CZ"/>
        </w:rPr>
        <w:t xml:space="preserve"> </w:t>
      </w:r>
      <w:r w:rsidR="00A45B86">
        <w:rPr>
          <w:rFonts w:ascii="Calibri" w:hAnsi="Calibri" w:cs="Calibri"/>
          <w:sz w:val="22"/>
          <w:szCs w:val="22"/>
          <w:lang w:val="cs-CZ"/>
        </w:rPr>
        <w:t>v následujících termínech:</w:t>
      </w:r>
    </w:p>
    <w:p w14:paraId="1D9B36A1" w14:textId="05292048" w:rsidR="001A0B18" w:rsidRDefault="00EC3A8C" w:rsidP="00A45B86">
      <w:pPr>
        <w:pStyle w:val="Zkladntext2"/>
        <w:numPr>
          <w:ilvl w:val="1"/>
          <w:numId w:val="8"/>
        </w:numPr>
        <w:spacing w:after="0" w:line="240" w:lineRule="auto"/>
        <w:jc w:val="both"/>
        <w:rPr>
          <w:rFonts w:ascii="Calibri" w:hAnsi="Calibri" w:cs="Calibri"/>
          <w:sz w:val="22"/>
          <w:szCs w:val="22"/>
          <w:lang w:val="cs-CZ"/>
        </w:rPr>
      </w:pPr>
      <w:r>
        <w:rPr>
          <w:rFonts w:ascii="Calibri" w:hAnsi="Calibri" w:cs="Calibri"/>
          <w:sz w:val="22"/>
          <w:szCs w:val="22"/>
          <w:lang w:val="cs-CZ"/>
        </w:rPr>
        <w:t xml:space="preserve">Termín dokončení </w:t>
      </w:r>
      <w:r w:rsidR="00A45B86">
        <w:rPr>
          <w:rFonts w:ascii="Calibri" w:hAnsi="Calibri" w:cs="Calibri"/>
          <w:sz w:val="22"/>
          <w:szCs w:val="22"/>
          <w:lang w:val="cs-CZ"/>
        </w:rPr>
        <w:t>stavební</w:t>
      </w:r>
      <w:r>
        <w:rPr>
          <w:rFonts w:ascii="Calibri" w:hAnsi="Calibri" w:cs="Calibri"/>
          <w:sz w:val="22"/>
          <w:szCs w:val="22"/>
          <w:lang w:val="cs-CZ"/>
        </w:rPr>
        <w:t xml:space="preserve">ch </w:t>
      </w:r>
      <w:r w:rsidR="00A45B86">
        <w:rPr>
          <w:rFonts w:ascii="Calibri" w:hAnsi="Calibri" w:cs="Calibri"/>
          <w:sz w:val="22"/>
          <w:szCs w:val="22"/>
          <w:lang w:val="cs-CZ"/>
        </w:rPr>
        <w:t>a zemní</w:t>
      </w:r>
      <w:r>
        <w:rPr>
          <w:rFonts w:ascii="Calibri" w:hAnsi="Calibri" w:cs="Calibri"/>
          <w:sz w:val="22"/>
          <w:szCs w:val="22"/>
          <w:lang w:val="cs-CZ"/>
        </w:rPr>
        <w:t>ch</w:t>
      </w:r>
      <w:r w:rsidR="00A45B86">
        <w:rPr>
          <w:rFonts w:ascii="Calibri" w:hAnsi="Calibri" w:cs="Calibri"/>
          <w:sz w:val="22"/>
          <w:szCs w:val="22"/>
          <w:lang w:val="cs-CZ"/>
        </w:rPr>
        <w:t xml:space="preserve"> pr</w:t>
      </w:r>
      <w:r>
        <w:rPr>
          <w:rFonts w:ascii="Calibri" w:hAnsi="Calibri" w:cs="Calibri"/>
          <w:sz w:val="22"/>
          <w:szCs w:val="22"/>
          <w:lang w:val="cs-CZ"/>
        </w:rPr>
        <w:t>a</w:t>
      </w:r>
      <w:r w:rsidR="00A45B86">
        <w:rPr>
          <w:rFonts w:ascii="Calibri" w:hAnsi="Calibri" w:cs="Calibri"/>
          <w:sz w:val="22"/>
          <w:szCs w:val="22"/>
          <w:lang w:val="cs-CZ"/>
        </w:rPr>
        <w:t>c</w:t>
      </w:r>
      <w:r>
        <w:rPr>
          <w:rFonts w:ascii="Calibri" w:hAnsi="Calibri" w:cs="Calibri"/>
          <w:sz w:val="22"/>
          <w:szCs w:val="22"/>
          <w:lang w:val="cs-CZ"/>
        </w:rPr>
        <w:t>í</w:t>
      </w:r>
      <w:r w:rsidR="00A45B86">
        <w:rPr>
          <w:rFonts w:ascii="Calibri" w:hAnsi="Calibri" w:cs="Calibri"/>
          <w:sz w:val="22"/>
          <w:szCs w:val="22"/>
          <w:lang w:val="cs-CZ"/>
        </w:rPr>
        <w:t xml:space="preserve"> pro </w:t>
      </w:r>
      <w:r w:rsidR="001A0B18">
        <w:rPr>
          <w:rFonts w:ascii="Calibri" w:hAnsi="Calibri" w:cs="Calibri"/>
          <w:sz w:val="22"/>
          <w:szCs w:val="22"/>
          <w:lang w:val="cs-CZ"/>
        </w:rPr>
        <w:t xml:space="preserve">do </w:t>
      </w:r>
      <w:proofErr w:type="gramStart"/>
      <w:r w:rsidR="00DB7130">
        <w:rPr>
          <w:rFonts w:ascii="Calibri" w:hAnsi="Calibri" w:cs="Calibri"/>
          <w:sz w:val="22"/>
          <w:szCs w:val="22"/>
          <w:lang w:val="cs-CZ"/>
        </w:rPr>
        <w:t>30-ti</w:t>
      </w:r>
      <w:proofErr w:type="gramEnd"/>
      <w:r w:rsidR="00DB7130">
        <w:rPr>
          <w:rFonts w:ascii="Calibri" w:hAnsi="Calibri" w:cs="Calibri"/>
          <w:sz w:val="22"/>
          <w:szCs w:val="22"/>
          <w:lang w:val="cs-CZ"/>
        </w:rPr>
        <w:t xml:space="preserve"> dnů od podpisu smlouvy;</w:t>
      </w:r>
    </w:p>
    <w:p w14:paraId="7E9FF69A" w14:textId="048F8169" w:rsidR="00A45B86" w:rsidRDefault="00EC3A8C" w:rsidP="00A45B86">
      <w:pPr>
        <w:pStyle w:val="Zkladntext2"/>
        <w:numPr>
          <w:ilvl w:val="1"/>
          <w:numId w:val="8"/>
        </w:numPr>
        <w:spacing w:after="0" w:line="240" w:lineRule="auto"/>
        <w:jc w:val="both"/>
        <w:rPr>
          <w:rFonts w:ascii="Calibri" w:hAnsi="Calibri" w:cs="Calibri"/>
          <w:sz w:val="22"/>
          <w:szCs w:val="22"/>
          <w:lang w:val="cs-CZ"/>
        </w:rPr>
      </w:pPr>
      <w:r>
        <w:rPr>
          <w:rFonts w:ascii="Calibri" w:hAnsi="Calibri" w:cs="Calibri"/>
          <w:sz w:val="22"/>
          <w:szCs w:val="22"/>
          <w:lang w:val="cs-CZ"/>
        </w:rPr>
        <w:t xml:space="preserve">Termín dokončení celé realizace </w:t>
      </w:r>
      <w:r w:rsidR="00DB7130">
        <w:rPr>
          <w:rFonts w:ascii="Calibri" w:hAnsi="Calibri" w:cs="Calibri"/>
          <w:sz w:val="22"/>
          <w:szCs w:val="22"/>
          <w:lang w:val="cs-CZ"/>
        </w:rPr>
        <w:t xml:space="preserve">díla </w:t>
      </w:r>
      <w:r>
        <w:rPr>
          <w:rFonts w:ascii="Calibri" w:hAnsi="Calibri" w:cs="Calibri"/>
          <w:sz w:val="22"/>
          <w:szCs w:val="22"/>
          <w:lang w:val="cs-CZ"/>
        </w:rPr>
        <w:t xml:space="preserve">včetně </w:t>
      </w:r>
      <w:r w:rsidR="00D3091F">
        <w:rPr>
          <w:rFonts w:ascii="Calibri" w:hAnsi="Calibri" w:cs="Calibri"/>
          <w:sz w:val="22"/>
          <w:szCs w:val="22"/>
          <w:lang w:val="cs-CZ"/>
        </w:rPr>
        <w:t>elektromontážní</w:t>
      </w:r>
      <w:r>
        <w:rPr>
          <w:rFonts w:ascii="Calibri" w:hAnsi="Calibri" w:cs="Calibri"/>
          <w:sz w:val="22"/>
          <w:szCs w:val="22"/>
          <w:lang w:val="cs-CZ"/>
        </w:rPr>
        <w:t>ch</w:t>
      </w:r>
      <w:r w:rsidR="00D3091F">
        <w:rPr>
          <w:rFonts w:ascii="Calibri" w:hAnsi="Calibri" w:cs="Calibri"/>
          <w:sz w:val="22"/>
          <w:szCs w:val="22"/>
          <w:lang w:val="cs-CZ"/>
        </w:rPr>
        <w:t xml:space="preserve"> a dokončovací</w:t>
      </w:r>
      <w:r>
        <w:rPr>
          <w:rFonts w:ascii="Calibri" w:hAnsi="Calibri" w:cs="Calibri"/>
          <w:sz w:val="22"/>
          <w:szCs w:val="22"/>
          <w:lang w:val="cs-CZ"/>
        </w:rPr>
        <w:t>ch</w:t>
      </w:r>
      <w:r w:rsidR="00D3091F">
        <w:rPr>
          <w:rFonts w:ascii="Calibri" w:hAnsi="Calibri" w:cs="Calibri"/>
          <w:sz w:val="22"/>
          <w:szCs w:val="22"/>
          <w:lang w:val="cs-CZ"/>
        </w:rPr>
        <w:t xml:space="preserve"> pr</w:t>
      </w:r>
      <w:r>
        <w:rPr>
          <w:rFonts w:ascii="Calibri" w:hAnsi="Calibri" w:cs="Calibri"/>
          <w:sz w:val="22"/>
          <w:szCs w:val="22"/>
          <w:lang w:val="cs-CZ"/>
        </w:rPr>
        <w:t>a</w:t>
      </w:r>
      <w:r w:rsidR="00D3091F">
        <w:rPr>
          <w:rFonts w:ascii="Calibri" w:hAnsi="Calibri" w:cs="Calibri"/>
          <w:sz w:val="22"/>
          <w:szCs w:val="22"/>
          <w:lang w:val="cs-CZ"/>
        </w:rPr>
        <w:t>c</w:t>
      </w:r>
      <w:r>
        <w:rPr>
          <w:rFonts w:ascii="Calibri" w:hAnsi="Calibri" w:cs="Calibri"/>
          <w:sz w:val="22"/>
          <w:szCs w:val="22"/>
          <w:lang w:val="cs-CZ"/>
        </w:rPr>
        <w:t>í</w:t>
      </w:r>
      <w:r w:rsidR="00D3091F">
        <w:rPr>
          <w:rFonts w:ascii="Calibri" w:hAnsi="Calibri" w:cs="Calibri"/>
          <w:sz w:val="22"/>
          <w:szCs w:val="22"/>
          <w:lang w:val="cs-CZ"/>
        </w:rPr>
        <w:t xml:space="preserve"> do </w:t>
      </w:r>
      <w:proofErr w:type="gramStart"/>
      <w:r w:rsidR="00D3091F">
        <w:rPr>
          <w:rFonts w:ascii="Calibri" w:hAnsi="Calibri" w:cs="Calibri"/>
          <w:sz w:val="22"/>
          <w:szCs w:val="22"/>
          <w:lang w:val="cs-CZ"/>
        </w:rPr>
        <w:t>60-ti</w:t>
      </w:r>
      <w:proofErr w:type="gramEnd"/>
      <w:r w:rsidR="00D3091F">
        <w:rPr>
          <w:rFonts w:ascii="Calibri" w:hAnsi="Calibri" w:cs="Calibri"/>
          <w:sz w:val="22"/>
          <w:szCs w:val="22"/>
          <w:lang w:val="cs-CZ"/>
        </w:rPr>
        <w:t xml:space="preserve"> dnů od podpisu smlouvy.</w:t>
      </w:r>
    </w:p>
    <w:p w14:paraId="30938F4E" w14:textId="77777777" w:rsidR="006767AF" w:rsidRDefault="001A0B18" w:rsidP="000661FF">
      <w:pPr>
        <w:pStyle w:val="Zkladntext2"/>
        <w:numPr>
          <w:ilvl w:val="0"/>
          <w:numId w:val="8"/>
        </w:numPr>
        <w:spacing w:after="0" w:line="240" w:lineRule="auto"/>
        <w:ind w:left="420"/>
        <w:jc w:val="both"/>
        <w:rPr>
          <w:rFonts w:ascii="Calibri" w:hAnsi="Calibri" w:cs="Calibri"/>
          <w:sz w:val="22"/>
          <w:szCs w:val="22"/>
        </w:rPr>
      </w:pPr>
      <w:r w:rsidRPr="006767AF">
        <w:rPr>
          <w:rFonts w:ascii="Calibri" w:hAnsi="Calibri" w:cs="Calibri"/>
          <w:sz w:val="22"/>
          <w:szCs w:val="22"/>
          <w:lang w:val="cs-CZ"/>
        </w:rPr>
        <w:t xml:space="preserve">Objednatel předá zhotoviteli staveniště nejpozději </w:t>
      </w:r>
      <w:r w:rsidRPr="00DB7130">
        <w:rPr>
          <w:rFonts w:ascii="Calibri" w:hAnsi="Calibri" w:cs="Calibri"/>
          <w:sz w:val="22"/>
          <w:szCs w:val="22"/>
          <w:lang w:val="cs-CZ"/>
        </w:rPr>
        <w:t>do</w:t>
      </w:r>
      <w:r w:rsidR="006767AF" w:rsidRPr="00DB7130">
        <w:rPr>
          <w:rFonts w:ascii="Calibri" w:hAnsi="Calibri" w:cs="Calibri"/>
          <w:sz w:val="22"/>
          <w:szCs w:val="22"/>
          <w:lang w:val="cs-CZ"/>
        </w:rPr>
        <w:t xml:space="preserve"> 3 pracovních dnů od podpisu smlouvy</w:t>
      </w:r>
      <w:r w:rsidRPr="006767AF">
        <w:rPr>
          <w:rFonts w:ascii="Calibri" w:hAnsi="Calibri" w:cs="Calibri"/>
          <w:sz w:val="22"/>
          <w:szCs w:val="22"/>
          <w:lang w:val="cs-CZ"/>
        </w:rPr>
        <w:t xml:space="preserve">. </w:t>
      </w:r>
      <w:r w:rsidR="00506F9F" w:rsidRPr="006767AF">
        <w:rPr>
          <w:rFonts w:ascii="Calibri" w:hAnsi="Calibri" w:cs="Calibri"/>
          <w:sz w:val="22"/>
          <w:szCs w:val="22"/>
        </w:rPr>
        <w:t xml:space="preserve">O předání staveniště bude sepsaný protokol. </w:t>
      </w:r>
    </w:p>
    <w:p w14:paraId="2728AD49" w14:textId="035DB909" w:rsidR="00506F9F" w:rsidRPr="006767AF" w:rsidRDefault="00506F9F" w:rsidP="000661FF">
      <w:pPr>
        <w:pStyle w:val="Zkladntext2"/>
        <w:numPr>
          <w:ilvl w:val="0"/>
          <w:numId w:val="8"/>
        </w:numPr>
        <w:spacing w:after="0" w:line="240" w:lineRule="auto"/>
        <w:ind w:left="420"/>
        <w:jc w:val="both"/>
        <w:rPr>
          <w:rFonts w:ascii="Calibri" w:hAnsi="Calibri" w:cs="Calibri"/>
          <w:sz w:val="22"/>
          <w:szCs w:val="22"/>
        </w:rPr>
      </w:pPr>
      <w:r w:rsidRPr="006767AF">
        <w:rPr>
          <w:rFonts w:ascii="Calibri" w:hAnsi="Calibri" w:cs="Calibri"/>
          <w:sz w:val="22"/>
          <w:szCs w:val="22"/>
        </w:rPr>
        <w:t xml:space="preserve">Místem plnění je </w:t>
      </w:r>
      <w:r w:rsidR="00A45B86" w:rsidRPr="006767AF">
        <w:rPr>
          <w:rFonts w:ascii="Calibri" w:hAnsi="Calibri" w:cs="Calibri"/>
          <w:sz w:val="22"/>
          <w:szCs w:val="22"/>
          <w:lang w:val="cs-CZ"/>
        </w:rPr>
        <w:t>areál Skalních sklepů</w:t>
      </w:r>
      <w:r w:rsidR="005430E3" w:rsidRPr="006767AF">
        <w:rPr>
          <w:rFonts w:ascii="Calibri" w:hAnsi="Calibri" w:cs="Calibri"/>
          <w:sz w:val="22"/>
          <w:szCs w:val="22"/>
          <w:lang w:val="cs-CZ"/>
        </w:rPr>
        <w:t xml:space="preserve"> v Odrách</w:t>
      </w:r>
      <w:r w:rsidRPr="006767AF">
        <w:rPr>
          <w:rFonts w:ascii="Calibri" w:hAnsi="Calibri" w:cs="Calibri"/>
          <w:sz w:val="22"/>
          <w:szCs w:val="22"/>
        </w:rPr>
        <w:t>, blíže je pak místo plnění vymezeno v projektové dokumentaci.</w:t>
      </w:r>
    </w:p>
    <w:p w14:paraId="5E8C8C94" w14:textId="77777777" w:rsidR="00506F9F" w:rsidRPr="00990F82" w:rsidRDefault="00506F9F" w:rsidP="00506F9F">
      <w:pPr>
        <w:pStyle w:val="Zkladntext2"/>
        <w:tabs>
          <w:tab w:val="left" w:pos="426"/>
        </w:tabs>
        <w:spacing w:after="0" w:line="240" w:lineRule="auto"/>
        <w:ind w:left="420" w:hanging="420"/>
        <w:jc w:val="both"/>
        <w:rPr>
          <w:rFonts w:ascii="Calibri" w:hAnsi="Calibri" w:cs="Calibri"/>
          <w:sz w:val="22"/>
          <w:szCs w:val="22"/>
        </w:rPr>
      </w:pPr>
    </w:p>
    <w:p w14:paraId="50F9F968" w14:textId="77777777" w:rsidR="00506F9F" w:rsidRPr="00990F82" w:rsidRDefault="00506F9F" w:rsidP="00506F9F">
      <w:pPr>
        <w:pStyle w:val="Nadpis7"/>
        <w:spacing w:before="0" w:after="0"/>
        <w:jc w:val="center"/>
        <w:rPr>
          <w:rFonts w:cs="Calibri"/>
          <w:b/>
          <w:sz w:val="22"/>
          <w:szCs w:val="22"/>
        </w:rPr>
      </w:pPr>
      <w:r w:rsidRPr="00990F82">
        <w:rPr>
          <w:rFonts w:cs="Calibri"/>
          <w:b/>
          <w:sz w:val="22"/>
          <w:szCs w:val="22"/>
        </w:rPr>
        <w:t>VI.</w:t>
      </w:r>
    </w:p>
    <w:p w14:paraId="20E1FD59" w14:textId="77777777" w:rsidR="00506F9F" w:rsidRPr="00990F82" w:rsidRDefault="00506F9F" w:rsidP="00506F9F">
      <w:pPr>
        <w:pStyle w:val="Nadpis7"/>
        <w:spacing w:before="0" w:after="0"/>
        <w:jc w:val="center"/>
        <w:rPr>
          <w:rFonts w:cs="Calibri"/>
          <w:b/>
          <w:sz w:val="22"/>
          <w:szCs w:val="22"/>
        </w:rPr>
      </w:pPr>
      <w:r w:rsidRPr="00990F82">
        <w:rPr>
          <w:rFonts w:cs="Calibri"/>
          <w:b/>
          <w:sz w:val="22"/>
          <w:szCs w:val="22"/>
        </w:rPr>
        <w:t>Cena a platební podmínky</w:t>
      </w:r>
    </w:p>
    <w:p w14:paraId="18C10EC2" w14:textId="54FFB465" w:rsidR="00506F9F" w:rsidRPr="00990F82" w:rsidRDefault="00506F9F" w:rsidP="00506F9F">
      <w:pPr>
        <w:ind w:left="426" w:hanging="426"/>
        <w:rPr>
          <w:rFonts w:ascii="Calibri" w:hAnsi="Calibri" w:cs="Calibri"/>
          <w:sz w:val="22"/>
          <w:szCs w:val="22"/>
        </w:rPr>
      </w:pPr>
      <w:r w:rsidRPr="00990F82">
        <w:rPr>
          <w:rFonts w:ascii="Calibri" w:hAnsi="Calibri" w:cs="Calibri"/>
          <w:sz w:val="22"/>
          <w:szCs w:val="22"/>
        </w:rPr>
        <w:t>1.</w:t>
      </w:r>
      <w:r w:rsidRPr="00990F82">
        <w:rPr>
          <w:rFonts w:ascii="Calibri" w:hAnsi="Calibri" w:cs="Calibri"/>
          <w:sz w:val="22"/>
          <w:szCs w:val="22"/>
        </w:rPr>
        <w:tab/>
        <w:t>Objednatel neposkyt</w:t>
      </w:r>
      <w:r w:rsidR="005430E3">
        <w:rPr>
          <w:rFonts w:ascii="Calibri" w:hAnsi="Calibri" w:cs="Calibri"/>
          <w:sz w:val="22"/>
          <w:szCs w:val="22"/>
        </w:rPr>
        <w:t xml:space="preserve">ne </w:t>
      </w:r>
      <w:r w:rsidRPr="00990F82">
        <w:rPr>
          <w:rFonts w:ascii="Calibri" w:hAnsi="Calibri" w:cs="Calibri"/>
          <w:sz w:val="22"/>
          <w:szCs w:val="22"/>
        </w:rPr>
        <w:t>zhotoviteli zálohu.</w:t>
      </w:r>
    </w:p>
    <w:p w14:paraId="415FF0A2" w14:textId="77777777" w:rsidR="00506F9F" w:rsidRPr="00990F82" w:rsidRDefault="00506F9F" w:rsidP="00506F9F">
      <w:pPr>
        <w:ind w:left="426" w:hanging="426"/>
        <w:rPr>
          <w:rFonts w:ascii="Calibri" w:hAnsi="Calibri" w:cs="Calibri"/>
          <w:sz w:val="22"/>
          <w:szCs w:val="22"/>
        </w:rPr>
      </w:pPr>
      <w:r w:rsidRPr="00990F82">
        <w:rPr>
          <w:rFonts w:ascii="Calibri" w:hAnsi="Calibri" w:cs="Calibri"/>
          <w:sz w:val="22"/>
          <w:szCs w:val="22"/>
        </w:rPr>
        <w:t>2.</w:t>
      </w:r>
      <w:r w:rsidRPr="00990F82">
        <w:rPr>
          <w:rFonts w:ascii="Calibri" w:hAnsi="Calibri" w:cs="Calibri"/>
          <w:sz w:val="22"/>
          <w:szCs w:val="22"/>
        </w:rPr>
        <w:tab/>
        <w:t xml:space="preserve">Smluvní strany se dohodly na celkové a konečné ceně za dílo, která je dána cenovou nabídkou zhotovitele ve výši </w:t>
      </w:r>
    </w:p>
    <w:p w14:paraId="189F4D9F" w14:textId="77777777" w:rsidR="00506F9F" w:rsidRPr="00990F82" w:rsidRDefault="00506F9F" w:rsidP="00506F9F">
      <w:pPr>
        <w:pStyle w:val="NADPIS"/>
        <w:numPr>
          <w:ilvl w:val="0"/>
          <w:numId w:val="0"/>
        </w:numPr>
        <w:spacing w:before="120" w:after="120"/>
        <w:ind w:left="425"/>
        <w:jc w:val="left"/>
        <w:rPr>
          <w:rFonts w:ascii="Calibri" w:hAnsi="Calibri" w:cs="Calibri"/>
        </w:rPr>
      </w:pPr>
      <w:r w:rsidRPr="00990F82">
        <w:rPr>
          <w:rFonts w:ascii="Calibri" w:hAnsi="Calibri" w:cs="Calibri"/>
        </w:rPr>
        <w:t xml:space="preserve">Celková cena bez DPH činí </w:t>
      </w:r>
      <w:r w:rsidRPr="00990F82">
        <w:rPr>
          <w:rFonts w:ascii="Calibri" w:hAnsi="Calibri" w:cs="Calibri"/>
        </w:rPr>
        <w:tab/>
      </w:r>
      <w:r w:rsidRPr="00990F82">
        <w:rPr>
          <w:rFonts w:ascii="Calibri" w:hAnsi="Calibri" w:cs="Calibri"/>
          <w:highlight w:val="yellow"/>
        </w:rPr>
        <w:t>_______________</w:t>
      </w:r>
      <w:r w:rsidRPr="00990F82">
        <w:rPr>
          <w:rFonts w:ascii="Calibri" w:hAnsi="Calibri" w:cs="Calibri"/>
        </w:rPr>
        <w:t xml:space="preserve"> Kč</w:t>
      </w:r>
    </w:p>
    <w:p w14:paraId="32718D47" w14:textId="135BD61B" w:rsidR="00506F9F" w:rsidRPr="00990F82" w:rsidRDefault="00506F9F" w:rsidP="00506F9F">
      <w:pPr>
        <w:pStyle w:val="NADPIS"/>
        <w:numPr>
          <w:ilvl w:val="0"/>
          <w:numId w:val="0"/>
        </w:numPr>
        <w:spacing w:before="0" w:after="120"/>
        <w:ind w:left="426"/>
        <w:jc w:val="left"/>
        <w:rPr>
          <w:rFonts w:ascii="Calibri" w:hAnsi="Calibri" w:cs="Calibri"/>
        </w:rPr>
      </w:pPr>
      <w:r w:rsidRPr="00990F82">
        <w:rPr>
          <w:rFonts w:ascii="Calibri" w:hAnsi="Calibri" w:cs="Calibri"/>
        </w:rPr>
        <w:t xml:space="preserve">DPH </w:t>
      </w:r>
      <w:r w:rsidR="00E0227D" w:rsidRPr="00E0227D">
        <w:rPr>
          <w:rFonts w:ascii="Calibri" w:hAnsi="Calibri" w:cs="Calibri"/>
          <w:highlight w:val="yellow"/>
        </w:rPr>
        <w:t>…</w:t>
      </w:r>
      <w:r w:rsidR="00E0227D">
        <w:rPr>
          <w:rFonts w:ascii="Calibri" w:hAnsi="Calibri" w:cs="Calibri"/>
        </w:rPr>
        <w:t xml:space="preserve"> %</w:t>
      </w:r>
      <w:r w:rsidRPr="00990F82">
        <w:rPr>
          <w:rFonts w:ascii="Calibri" w:hAnsi="Calibri" w:cs="Calibri"/>
        </w:rPr>
        <w:tab/>
        <w:t xml:space="preserve"> </w:t>
      </w:r>
      <w:r w:rsidRPr="00990F82">
        <w:rPr>
          <w:rFonts w:ascii="Calibri" w:hAnsi="Calibri" w:cs="Calibri"/>
        </w:rPr>
        <w:tab/>
      </w:r>
      <w:r w:rsidRPr="00990F82">
        <w:rPr>
          <w:rFonts w:ascii="Calibri" w:hAnsi="Calibri" w:cs="Calibri"/>
        </w:rPr>
        <w:tab/>
      </w:r>
      <w:r w:rsidRPr="00990F82">
        <w:rPr>
          <w:rFonts w:ascii="Calibri" w:hAnsi="Calibri" w:cs="Calibri"/>
        </w:rPr>
        <w:tab/>
      </w:r>
      <w:r w:rsidRPr="00990F82">
        <w:rPr>
          <w:rFonts w:ascii="Calibri" w:hAnsi="Calibri" w:cs="Calibri"/>
          <w:highlight w:val="yellow"/>
        </w:rPr>
        <w:t>_______________</w:t>
      </w:r>
      <w:r w:rsidRPr="00990F82">
        <w:rPr>
          <w:rFonts w:ascii="Calibri" w:hAnsi="Calibri" w:cs="Calibri"/>
        </w:rPr>
        <w:t xml:space="preserve"> Kč</w:t>
      </w:r>
    </w:p>
    <w:p w14:paraId="49459F54" w14:textId="77777777" w:rsidR="00506F9F" w:rsidRPr="00990F82" w:rsidRDefault="00506F9F" w:rsidP="00506F9F">
      <w:pPr>
        <w:pStyle w:val="NADPIS"/>
        <w:numPr>
          <w:ilvl w:val="0"/>
          <w:numId w:val="0"/>
        </w:numPr>
        <w:spacing w:before="0" w:after="120"/>
        <w:ind w:left="426"/>
        <w:jc w:val="left"/>
        <w:rPr>
          <w:rFonts w:ascii="Calibri" w:hAnsi="Calibri" w:cs="Calibri"/>
        </w:rPr>
      </w:pPr>
      <w:r w:rsidRPr="00990F82">
        <w:rPr>
          <w:rFonts w:ascii="Calibri" w:hAnsi="Calibri" w:cs="Calibri"/>
        </w:rPr>
        <w:t xml:space="preserve">Celková cena včetně DPH činí </w:t>
      </w:r>
      <w:r w:rsidRPr="00990F82">
        <w:rPr>
          <w:rFonts w:ascii="Calibri" w:hAnsi="Calibri" w:cs="Calibri"/>
        </w:rPr>
        <w:tab/>
      </w:r>
      <w:r w:rsidRPr="00990F82">
        <w:rPr>
          <w:rFonts w:ascii="Calibri" w:hAnsi="Calibri" w:cs="Calibri"/>
          <w:highlight w:val="yellow"/>
        </w:rPr>
        <w:t>_______________</w:t>
      </w:r>
      <w:r w:rsidRPr="00990F82">
        <w:rPr>
          <w:rFonts w:ascii="Calibri" w:hAnsi="Calibri" w:cs="Calibri"/>
        </w:rPr>
        <w:t xml:space="preserve"> Kč</w:t>
      </w:r>
    </w:p>
    <w:p w14:paraId="0EFE3EBF" w14:textId="1DFA1ABB" w:rsidR="00506F9F" w:rsidRPr="00990F82" w:rsidRDefault="00506F9F" w:rsidP="00506F9F">
      <w:pPr>
        <w:ind w:left="426" w:hanging="426"/>
        <w:jc w:val="both"/>
        <w:rPr>
          <w:rFonts w:ascii="Calibri" w:hAnsi="Calibri" w:cs="Calibri"/>
          <w:sz w:val="22"/>
          <w:szCs w:val="22"/>
        </w:rPr>
      </w:pPr>
      <w:r w:rsidRPr="00990F82">
        <w:rPr>
          <w:rFonts w:ascii="Calibri" w:hAnsi="Calibri" w:cs="Calibri"/>
          <w:sz w:val="22"/>
          <w:szCs w:val="22"/>
        </w:rPr>
        <w:t>3.</w:t>
      </w:r>
      <w:r w:rsidRPr="00990F82">
        <w:rPr>
          <w:rFonts w:ascii="Calibri" w:hAnsi="Calibri" w:cs="Calibri"/>
          <w:sz w:val="22"/>
          <w:szCs w:val="22"/>
        </w:rPr>
        <w:tab/>
        <w:t xml:space="preserve">Cena je pevná po celou dobu provádění díla a obsahuje veškeré dodávky a práce včetně vedlejších nákladů souvisejících s řádným provedením díla (např. náklady spojené s  přípravou a plněním díla, odvody, energie, nákup zařízení, </w:t>
      </w:r>
      <w:r w:rsidR="005430E3">
        <w:rPr>
          <w:rFonts w:ascii="Calibri" w:hAnsi="Calibri" w:cs="Calibri"/>
          <w:sz w:val="22"/>
          <w:szCs w:val="22"/>
        </w:rPr>
        <w:t xml:space="preserve">likvidace odpadů, </w:t>
      </w:r>
      <w:r w:rsidRPr="00990F82">
        <w:rPr>
          <w:rFonts w:ascii="Calibri" w:hAnsi="Calibri" w:cs="Calibri"/>
          <w:sz w:val="22"/>
          <w:szCs w:val="22"/>
        </w:rPr>
        <w:t>cestovné, dopravné apod.). Zhotovitel odpovídá za úplnost specifikace prací při ocenění celé stavby v rozsahu převzaté dokumentace.</w:t>
      </w:r>
    </w:p>
    <w:p w14:paraId="5908EDB4" w14:textId="6C69FBD8" w:rsidR="00506F9F" w:rsidRPr="00990F82" w:rsidRDefault="00506F9F" w:rsidP="00A75EBF">
      <w:pPr>
        <w:ind w:left="426" w:hanging="426"/>
        <w:jc w:val="both"/>
        <w:rPr>
          <w:rFonts w:ascii="Calibri" w:hAnsi="Calibri" w:cs="Calibri"/>
          <w:sz w:val="22"/>
          <w:szCs w:val="22"/>
        </w:rPr>
      </w:pPr>
      <w:r w:rsidRPr="00990F82">
        <w:rPr>
          <w:rFonts w:ascii="Calibri" w:hAnsi="Calibri" w:cs="Calibri"/>
          <w:sz w:val="22"/>
          <w:szCs w:val="22"/>
        </w:rPr>
        <w:t>4.</w:t>
      </w:r>
      <w:r w:rsidRPr="00990F82">
        <w:rPr>
          <w:rFonts w:ascii="Calibri" w:hAnsi="Calibri" w:cs="Calibri"/>
          <w:sz w:val="22"/>
          <w:szCs w:val="22"/>
        </w:rPr>
        <w:tab/>
        <w:t>Přílohou této smlouvy je oceněný položkový rozpočet.</w:t>
      </w:r>
    </w:p>
    <w:p w14:paraId="630A8573" w14:textId="77777777" w:rsidR="005841FF" w:rsidRPr="005841FF" w:rsidRDefault="00A75EBF" w:rsidP="005841FF">
      <w:pPr>
        <w:ind w:left="426" w:hanging="426"/>
        <w:jc w:val="both"/>
        <w:rPr>
          <w:rFonts w:ascii="Calibri" w:hAnsi="Calibri" w:cs="Calibri"/>
          <w:sz w:val="22"/>
          <w:szCs w:val="22"/>
        </w:rPr>
      </w:pPr>
      <w:r w:rsidRPr="005841FF">
        <w:rPr>
          <w:rFonts w:ascii="Calibri" w:hAnsi="Calibri" w:cs="Calibri"/>
          <w:sz w:val="22"/>
          <w:szCs w:val="22"/>
        </w:rPr>
        <w:t>5</w:t>
      </w:r>
      <w:r w:rsidR="00506F9F" w:rsidRPr="005841FF">
        <w:rPr>
          <w:rFonts w:ascii="Calibri" w:hAnsi="Calibri" w:cs="Calibri"/>
          <w:sz w:val="22"/>
          <w:szCs w:val="22"/>
        </w:rPr>
        <w:t>.</w:t>
      </w:r>
      <w:r w:rsidR="00506F9F" w:rsidRPr="005841FF">
        <w:rPr>
          <w:rFonts w:ascii="Calibri" w:hAnsi="Calibri" w:cs="Calibri"/>
          <w:sz w:val="22"/>
          <w:szCs w:val="22"/>
        </w:rPr>
        <w:tab/>
      </w:r>
      <w:r w:rsidR="005841FF" w:rsidRPr="005841FF">
        <w:rPr>
          <w:rFonts w:ascii="Calibri" w:hAnsi="Calibri" w:cs="Calibri"/>
          <w:sz w:val="22"/>
          <w:szCs w:val="22"/>
        </w:rPr>
        <w:t xml:space="preserve">V souladu s ustanovením zákona č. 235/2004 Sb., o dani z přidané hodnoty, ve znění pozdějších předpisů sjednávají smluvní strany dílčí plnění v rozsahu skutečně provedeného plnění. Dílčí plnění odsouhlasené objednatelem v soupisu skutečně provedených prací a zjišťovacím protokolu, se považuje za samostatné zdanitelné plnění uskutečněné poslední pracovní den měsíce. Zhotovitel, plátce DPH, na zdanitelné plnění vystaví fakturu, jejíž nedílnou součástí bude soupis provedených prací a zjišťovací protokol - obojí podepsané zhotovitelem, osobou vykonávající technický dozor stavebníka a zástupcem objednatele ve věcech technických. V případě dodatečných prací (víceprací) fakturovaných samostatně na základě dodatků uzavřených k této smlouvě, bude soupis těchto prací tvořit přílohu faktury. </w:t>
      </w:r>
    </w:p>
    <w:p w14:paraId="6F171195" w14:textId="25AE8497" w:rsidR="005841FF" w:rsidRDefault="005841FF" w:rsidP="00506F9F">
      <w:pPr>
        <w:ind w:left="426" w:hanging="426"/>
        <w:jc w:val="both"/>
        <w:rPr>
          <w:rFonts w:ascii="Calibri" w:hAnsi="Calibri" w:cs="Calibri"/>
          <w:bCs/>
          <w:sz w:val="22"/>
          <w:szCs w:val="22"/>
        </w:rPr>
      </w:pPr>
    </w:p>
    <w:p w14:paraId="34E5B914" w14:textId="6E080419" w:rsidR="00506F9F" w:rsidRPr="00990F82" w:rsidRDefault="00A75EBF" w:rsidP="00506F9F">
      <w:pPr>
        <w:ind w:left="426" w:hanging="426"/>
        <w:jc w:val="both"/>
        <w:rPr>
          <w:rFonts w:ascii="Calibri" w:hAnsi="Calibri" w:cs="Calibri"/>
          <w:sz w:val="22"/>
          <w:szCs w:val="22"/>
          <w:highlight w:val="yellow"/>
        </w:rPr>
      </w:pPr>
      <w:r>
        <w:rPr>
          <w:rFonts w:ascii="Calibri" w:hAnsi="Calibri" w:cs="Calibri"/>
          <w:bCs/>
          <w:sz w:val="22"/>
          <w:szCs w:val="22"/>
        </w:rPr>
        <w:t>6</w:t>
      </w:r>
      <w:r w:rsidR="00506F9F" w:rsidRPr="00990F82">
        <w:rPr>
          <w:rFonts w:ascii="Calibri" w:hAnsi="Calibri" w:cs="Calibri"/>
          <w:bCs/>
          <w:sz w:val="22"/>
          <w:szCs w:val="22"/>
        </w:rPr>
        <w:t>.</w:t>
      </w:r>
      <w:r w:rsidR="00506F9F" w:rsidRPr="00990F82">
        <w:rPr>
          <w:rFonts w:ascii="Calibri" w:hAnsi="Calibri" w:cs="Calibri"/>
          <w:sz w:val="22"/>
          <w:szCs w:val="22"/>
        </w:rPr>
        <w:tab/>
        <w:t>Faktura musí formou a obsahem odpovídat platným právním předpisům, zejm. zákonu č. 235/2004 Sb., o dani z přidané hodnoty, ve znění pozdějších předpisů, a bude obsahovat další náležitosti stanovené touto smlouvou, zejména:</w:t>
      </w:r>
    </w:p>
    <w:p w14:paraId="6BFA0E07" w14:textId="44921563" w:rsidR="00506F9F" w:rsidRPr="00990F82" w:rsidRDefault="00506F9F" w:rsidP="00506F9F">
      <w:pPr>
        <w:numPr>
          <w:ilvl w:val="0"/>
          <w:numId w:val="1"/>
        </w:numPr>
        <w:jc w:val="both"/>
        <w:rPr>
          <w:rFonts w:ascii="Calibri" w:hAnsi="Calibri" w:cs="Calibri"/>
          <w:sz w:val="22"/>
          <w:szCs w:val="22"/>
        </w:rPr>
      </w:pPr>
      <w:r w:rsidRPr="00990F82">
        <w:rPr>
          <w:rFonts w:ascii="Calibri" w:hAnsi="Calibri" w:cs="Calibri"/>
          <w:sz w:val="22"/>
          <w:szCs w:val="22"/>
        </w:rPr>
        <w:t>označení objednatele a zhotovitele, včetně jejich sídla, IČ, DIČ;</w:t>
      </w:r>
    </w:p>
    <w:p w14:paraId="72F9139B" w14:textId="77777777" w:rsidR="00506F9F" w:rsidRPr="00990F82" w:rsidRDefault="00506F9F" w:rsidP="00506F9F">
      <w:pPr>
        <w:numPr>
          <w:ilvl w:val="0"/>
          <w:numId w:val="1"/>
        </w:numPr>
        <w:jc w:val="both"/>
        <w:rPr>
          <w:rFonts w:ascii="Calibri" w:hAnsi="Calibri" w:cs="Calibri"/>
          <w:sz w:val="22"/>
          <w:szCs w:val="22"/>
        </w:rPr>
      </w:pPr>
      <w:r w:rsidRPr="00990F82">
        <w:rPr>
          <w:rFonts w:ascii="Calibri" w:hAnsi="Calibri" w:cs="Calibri"/>
          <w:sz w:val="22"/>
          <w:szCs w:val="22"/>
        </w:rPr>
        <w:t>označení peněžního ústavu a číslo účtu, na který se má platit;</w:t>
      </w:r>
    </w:p>
    <w:p w14:paraId="58722542" w14:textId="77777777" w:rsidR="00506F9F" w:rsidRPr="00990F82" w:rsidRDefault="00506F9F" w:rsidP="00506F9F">
      <w:pPr>
        <w:numPr>
          <w:ilvl w:val="0"/>
          <w:numId w:val="1"/>
        </w:numPr>
        <w:jc w:val="both"/>
        <w:rPr>
          <w:rFonts w:ascii="Calibri" w:hAnsi="Calibri" w:cs="Calibri"/>
          <w:sz w:val="22"/>
          <w:szCs w:val="22"/>
        </w:rPr>
      </w:pPr>
      <w:r w:rsidRPr="00990F82">
        <w:rPr>
          <w:rFonts w:ascii="Calibri" w:hAnsi="Calibri" w:cs="Calibri"/>
          <w:sz w:val="22"/>
          <w:szCs w:val="22"/>
        </w:rPr>
        <w:t>číslo faktury;</w:t>
      </w:r>
    </w:p>
    <w:p w14:paraId="2E0C29DF" w14:textId="77777777" w:rsidR="00506F9F" w:rsidRPr="00990F82" w:rsidRDefault="00506F9F" w:rsidP="00506F9F">
      <w:pPr>
        <w:numPr>
          <w:ilvl w:val="0"/>
          <w:numId w:val="1"/>
        </w:numPr>
        <w:jc w:val="both"/>
        <w:rPr>
          <w:rFonts w:ascii="Calibri" w:hAnsi="Calibri" w:cs="Calibri"/>
          <w:sz w:val="22"/>
          <w:szCs w:val="22"/>
        </w:rPr>
      </w:pPr>
      <w:r w:rsidRPr="00990F82">
        <w:rPr>
          <w:rFonts w:ascii="Calibri" w:hAnsi="Calibri" w:cs="Calibri"/>
          <w:sz w:val="22"/>
          <w:szCs w:val="22"/>
        </w:rPr>
        <w:t>datum vystavení faktury;</w:t>
      </w:r>
    </w:p>
    <w:p w14:paraId="23AF2223" w14:textId="77777777" w:rsidR="00506F9F" w:rsidRPr="00990F82" w:rsidRDefault="00506F9F" w:rsidP="00506F9F">
      <w:pPr>
        <w:numPr>
          <w:ilvl w:val="0"/>
          <w:numId w:val="1"/>
        </w:numPr>
        <w:jc w:val="both"/>
        <w:rPr>
          <w:rFonts w:ascii="Calibri" w:hAnsi="Calibri" w:cs="Calibri"/>
          <w:sz w:val="22"/>
          <w:szCs w:val="22"/>
        </w:rPr>
      </w:pPr>
      <w:r w:rsidRPr="00990F82">
        <w:rPr>
          <w:rFonts w:ascii="Calibri" w:hAnsi="Calibri" w:cs="Calibri"/>
          <w:sz w:val="22"/>
          <w:szCs w:val="22"/>
        </w:rPr>
        <w:t>datum uskutečnění zdanitelného plnění;</w:t>
      </w:r>
    </w:p>
    <w:p w14:paraId="10BD4F31" w14:textId="77777777" w:rsidR="00506F9F" w:rsidRPr="00990F82" w:rsidRDefault="00506F9F" w:rsidP="00506F9F">
      <w:pPr>
        <w:numPr>
          <w:ilvl w:val="0"/>
          <w:numId w:val="1"/>
        </w:numPr>
        <w:jc w:val="both"/>
        <w:rPr>
          <w:rFonts w:ascii="Calibri" w:hAnsi="Calibri" w:cs="Calibri"/>
          <w:sz w:val="22"/>
          <w:szCs w:val="22"/>
        </w:rPr>
      </w:pPr>
      <w:r w:rsidRPr="00990F82">
        <w:rPr>
          <w:rFonts w:ascii="Calibri" w:hAnsi="Calibri" w:cs="Calibri"/>
          <w:sz w:val="22"/>
          <w:szCs w:val="22"/>
        </w:rPr>
        <w:t>den splatnosti;</w:t>
      </w:r>
    </w:p>
    <w:p w14:paraId="4993C04D" w14:textId="77777777" w:rsidR="00506F9F" w:rsidRPr="00990F82" w:rsidRDefault="00506F9F" w:rsidP="00506F9F">
      <w:pPr>
        <w:numPr>
          <w:ilvl w:val="0"/>
          <w:numId w:val="1"/>
        </w:numPr>
        <w:jc w:val="both"/>
        <w:rPr>
          <w:rFonts w:ascii="Calibri" w:hAnsi="Calibri" w:cs="Calibri"/>
          <w:sz w:val="22"/>
          <w:szCs w:val="22"/>
        </w:rPr>
      </w:pPr>
      <w:r w:rsidRPr="00990F82">
        <w:rPr>
          <w:rFonts w:ascii="Calibri" w:hAnsi="Calibri" w:cs="Calibri"/>
          <w:sz w:val="22"/>
          <w:szCs w:val="22"/>
        </w:rPr>
        <w:t>fakturovanou částku;</w:t>
      </w:r>
    </w:p>
    <w:p w14:paraId="444517F9" w14:textId="77777777" w:rsidR="00506F9F" w:rsidRPr="00990F82" w:rsidRDefault="00506F9F" w:rsidP="00506F9F">
      <w:pPr>
        <w:numPr>
          <w:ilvl w:val="0"/>
          <w:numId w:val="1"/>
        </w:numPr>
        <w:jc w:val="both"/>
        <w:rPr>
          <w:rFonts w:ascii="Calibri" w:hAnsi="Calibri" w:cs="Calibri"/>
          <w:sz w:val="22"/>
          <w:szCs w:val="22"/>
        </w:rPr>
      </w:pPr>
      <w:r w:rsidRPr="00990F82">
        <w:rPr>
          <w:rFonts w:ascii="Calibri" w:hAnsi="Calibri" w:cs="Calibri"/>
          <w:sz w:val="22"/>
          <w:szCs w:val="22"/>
        </w:rPr>
        <w:t>účel platby - rozpis provedených prací;</w:t>
      </w:r>
    </w:p>
    <w:p w14:paraId="29B588AB" w14:textId="77777777" w:rsidR="00506F9F" w:rsidRPr="00990F82" w:rsidRDefault="00506F9F" w:rsidP="00506F9F">
      <w:pPr>
        <w:numPr>
          <w:ilvl w:val="0"/>
          <w:numId w:val="1"/>
        </w:numPr>
        <w:jc w:val="both"/>
        <w:rPr>
          <w:rFonts w:ascii="Calibri" w:hAnsi="Calibri" w:cs="Calibri"/>
          <w:sz w:val="22"/>
          <w:szCs w:val="22"/>
        </w:rPr>
      </w:pPr>
      <w:r w:rsidRPr="00990F82">
        <w:rPr>
          <w:rFonts w:ascii="Calibri" w:hAnsi="Calibri" w:cs="Calibri"/>
          <w:sz w:val="22"/>
          <w:szCs w:val="22"/>
        </w:rPr>
        <w:lastRenderedPageBreak/>
        <w:t>razítko a podpis oprávněné osoby;</w:t>
      </w:r>
    </w:p>
    <w:p w14:paraId="3448E076" w14:textId="334B5CCB" w:rsidR="00506F9F" w:rsidRPr="00990F82" w:rsidRDefault="00506F9F" w:rsidP="00506F9F">
      <w:pPr>
        <w:numPr>
          <w:ilvl w:val="0"/>
          <w:numId w:val="1"/>
        </w:numPr>
        <w:jc w:val="both"/>
        <w:rPr>
          <w:rFonts w:ascii="Calibri" w:hAnsi="Calibri" w:cs="Calibri"/>
          <w:sz w:val="22"/>
          <w:szCs w:val="22"/>
        </w:rPr>
      </w:pPr>
      <w:r w:rsidRPr="00990F82">
        <w:rPr>
          <w:rFonts w:ascii="Calibri" w:hAnsi="Calibri" w:cs="Calibri"/>
          <w:sz w:val="22"/>
          <w:szCs w:val="22"/>
        </w:rPr>
        <w:t>úplný název akce dle této smlouvy.</w:t>
      </w:r>
    </w:p>
    <w:p w14:paraId="6AD7EEA0" w14:textId="7253431F" w:rsidR="00506F9F" w:rsidRPr="00990F82" w:rsidRDefault="00A75EBF" w:rsidP="00506F9F">
      <w:pPr>
        <w:tabs>
          <w:tab w:val="left" w:pos="426"/>
        </w:tabs>
        <w:ind w:left="420" w:hanging="420"/>
        <w:jc w:val="both"/>
        <w:rPr>
          <w:rFonts w:ascii="Calibri" w:hAnsi="Calibri" w:cs="Calibri"/>
          <w:sz w:val="22"/>
          <w:szCs w:val="22"/>
        </w:rPr>
      </w:pPr>
      <w:r>
        <w:rPr>
          <w:rFonts w:ascii="Calibri" w:hAnsi="Calibri" w:cs="Calibri"/>
          <w:sz w:val="22"/>
          <w:szCs w:val="22"/>
        </w:rPr>
        <w:t>7</w:t>
      </w:r>
      <w:r w:rsidR="00506F9F" w:rsidRPr="00990F82">
        <w:rPr>
          <w:rFonts w:ascii="Calibri" w:hAnsi="Calibri" w:cs="Calibri"/>
          <w:sz w:val="22"/>
          <w:szCs w:val="22"/>
        </w:rPr>
        <w:t>.</w:t>
      </w:r>
      <w:r w:rsidR="00506F9F" w:rsidRPr="00990F82">
        <w:rPr>
          <w:rFonts w:ascii="Calibri" w:hAnsi="Calibri" w:cs="Calibri"/>
          <w:sz w:val="22"/>
          <w:szCs w:val="22"/>
        </w:rPr>
        <w:tab/>
        <w:t xml:space="preserve">Objednatel uhradí fakturu zhotovitele nejpozději do </w:t>
      </w:r>
      <w:r w:rsidR="00506F9F" w:rsidRPr="00990F82">
        <w:rPr>
          <w:rFonts w:ascii="Calibri" w:hAnsi="Calibri" w:cs="Calibri"/>
          <w:b/>
          <w:bCs/>
          <w:sz w:val="22"/>
          <w:szCs w:val="22"/>
        </w:rPr>
        <w:t xml:space="preserve">30 dnů </w:t>
      </w:r>
      <w:r w:rsidR="00506F9F" w:rsidRPr="00990F82">
        <w:rPr>
          <w:rFonts w:ascii="Calibri" w:hAnsi="Calibri" w:cs="Calibri"/>
          <w:sz w:val="22"/>
          <w:szCs w:val="22"/>
        </w:rPr>
        <w:t>po jejím obdržení za splnění podmínek stanovených v tomto článku této smlouvy ze strany zhotovitele. Faktura vystavená zhotovitelem bude doručena na adresu příjemce uvedenou v záhlaví této smlouvy.</w:t>
      </w:r>
    </w:p>
    <w:p w14:paraId="78EA4F35" w14:textId="439DA3DD" w:rsidR="00506F9F" w:rsidRPr="00990F82" w:rsidRDefault="00A75EBF" w:rsidP="00506F9F">
      <w:pPr>
        <w:tabs>
          <w:tab w:val="left" w:pos="426"/>
        </w:tabs>
        <w:ind w:left="420" w:hanging="420"/>
        <w:jc w:val="both"/>
        <w:rPr>
          <w:rFonts w:ascii="Calibri" w:hAnsi="Calibri" w:cs="Calibri"/>
          <w:sz w:val="22"/>
          <w:szCs w:val="22"/>
        </w:rPr>
      </w:pPr>
      <w:r>
        <w:rPr>
          <w:rFonts w:ascii="Calibri" w:hAnsi="Calibri" w:cs="Calibri"/>
          <w:sz w:val="22"/>
          <w:szCs w:val="22"/>
        </w:rPr>
        <w:t>8</w:t>
      </w:r>
      <w:r w:rsidR="00506F9F" w:rsidRPr="00990F82">
        <w:rPr>
          <w:rFonts w:ascii="Calibri" w:hAnsi="Calibri" w:cs="Calibri"/>
          <w:sz w:val="22"/>
          <w:szCs w:val="22"/>
        </w:rPr>
        <w:t>.</w:t>
      </w:r>
      <w:r w:rsidR="00506F9F" w:rsidRPr="00990F82">
        <w:rPr>
          <w:rFonts w:ascii="Calibri" w:hAnsi="Calibri" w:cs="Calibri"/>
          <w:sz w:val="22"/>
          <w:szCs w:val="22"/>
        </w:rPr>
        <w:tab/>
        <w:t>V případě, že faktura nebude mít všechny potřebné náležitosti a přílohy nebo nebude-li cena v souladu s cenou prací uvedenou v soupisu provedených prací a dodaného materiálu, je objednatel oprávněn ji vrátit zhotoviteli, aniž by se tím objednatel dostal do prodlení. V tom případě se na fakturu hledí jako na nedoručenou a po doručení opravené faktury běží nová doba splatnosti.</w:t>
      </w:r>
    </w:p>
    <w:p w14:paraId="4FED916C" w14:textId="140D0577" w:rsidR="00506F9F" w:rsidRPr="00990F82" w:rsidRDefault="00A75EBF" w:rsidP="00506F9F">
      <w:pPr>
        <w:tabs>
          <w:tab w:val="left" w:pos="426"/>
        </w:tabs>
        <w:ind w:left="420" w:hanging="420"/>
        <w:jc w:val="both"/>
        <w:rPr>
          <w:rFonts w:ascii="Calibri" w:hAnsi="Calibri" w:cs="Calibri"/>
          <w:sz w:val="22"/>
          <w:szCs w:val="22"/>
        </w:rPr>
      </w:pPr>
      <w:r>
        <w:rPr>
          <w:rFonts w:ascii="Calibri" w:hAnsi="Calibri" w:cs="Calibri"/>
          <w:sz w:val="22"/>
          <w:szCs w:val="22"/>
        </w:rPr>
        <w:t>9</w:t>
      </w:r>
      <w:r w:rsidR="00506F9F" w:rsidRPr="00990F82">
        <w:rPr>
          <w:rFonts w:ascii="Calibri" w:hAnsi="Calibri" w:cs="Calibri"/>
          <w:sz w:val="22"/>
          <w:szCs w:val="22"/>
        </w:rPr>
        <w:t>.</w:t>
      </w:r>
      <w:r w:rsidR="00506F9F" w:rsidRPr="00990F82">
        <w:rPr>
          <w:rFonts w:ascii="Calibri" w:hAnsi="Calibri" w:cs="Calibri"/>
          <w:sz w:val="22"/>
          <w:szCs w:val="22"/>
        </w:rPr>
        <w:tab/>
        <w:t>Peněžitý závazek objednatele se považuje za splněný v den, kdy je příslušná částka odepsána z účtu objednatele.</w:t>
      </w:r>
    </w:p>
    <w:p w14:paraId="67F0CF19" w14:textId="77777777" w:rsidR="00506F9F" w:rsidRPr="00990F82" w:rsidRDefault="00506F9F" w:rsidP="00506F9F">
      <w:pPr>
        <w:tabs>
          <w:tab w:val="left" w:pos="426"/>
        </w:tabs>
        <w:ind w:left="420" w:hanging="420"/>
        <w:jc w:val="both"/>
        <w:rPr>
          <w:rFonts w:ascii="Calibri" w:hAnsi="Calibri" w:cs="Calibri"/>
          <w:sz w:val="22"/>
          <w:szCs w:val="22"/>
        </w:rPr>
      </w:pPr>
    </w:p>
    <w:p w14:paraId="1C45DD62" w14:textId="77777777" w:rsidR="00506F9F" w:rsidRPr="00990F82" w:rsidRDefault="00506F9F" w:rsidP="00506F9F">
      <w:pPr>
        <w:tabs>
          <w:tab w:val="left" w:pos="426"/>
        </w:tabs>
        <w:ind w:left="420" w:hanging="420"/>
        <w:jc w:val="center"/>
        <w:rPr>
          <w:rFonts w:ascii="Calibri" w:hAnsi="Calibri" w:cs="Calibri"/>
          <w:b/>
          <w:sz w:val="22"/>
          <w:szCs w:val="22"/>
        </w:rPr>
      </w:pPr>
      <w:bookmarkStart w:id="0" w:name="_GoBack"/>
      <w:bookmarkEnd w:id="0"/>
      <w:r w:rsidRPr="00990F82">
        <w:rPr>
          <w:rFonts w:ascii="Calibri" w:hAnsi="Calibri" w:cs="Calibri"/>
          <w:b/>
          <w:sz w:val="22"/>
          <w:szCs w:val="22"/>
        </w:rPr>
        <w:t>VII.</w:t>
      </w:r>
    </w:p>
    <w:p w14:paraId="3F4AB046" w14:textId="77777777" w:rsidR="00506F9F" w:rsidRPr="00990F82" w:rsidRDefault="00506F9F" w:rsidP="00506F9F">
      <w:pPr>
        <w:pStyle w:val="Nadpis7"/>
        <w:spacing w:before="0" w:after="0"/>
        <w:jc w:val="center"/>
        <w:rPr>
          <w:rFonts w:cs="Calibri"/>
          <w:b/>
          <w:sz w:val="22"/>
          <w:szCs w:val="22"/>
        </w:rPr>
      </w:pPr>
      <w:r w:rsidRPr="00990F82">
        <w:rPr>
          <w:rFonts w:cs="Calibri"/>
          <w:b/>
          <w:sz w:val="22"/>
          <w:szCs w:val="22"/>
        </w:rPr>
        <w:t>Změny díla, dodatečné práce</w:t>
      </w:r>
    </w:p>
    <w:p w14:paraId="2F5945B2" w14:textId="77777777" w:rsidR="00506F9F" w:rsidRPr="00990F82" w:rsidRDefault="00506F9F" w:rsidP="00506F9F">
      <w:pPr>
        <w:pStyle w:val="Bezmezer"/>
        <w:ind w:left="426" w:hanging="426"/>
        <w:jc w:val="both"/>
        <w:rPr>
          <w:rFonts w:cs="Calibri"/>
        </w:rPr>
      </w:pPr>
      <w:r w:rsidRPr="00990F82">
        <w:rPr>
          <w:rFonts w:cs="Calibri"/>
        </w:rPr>
        <w:t>1.</w:t>
      </w:r>
      <w:r w:rsidRPr="00990F82">
        <w:rPr>
          <w:rFonts w:cs="Calibri"/>
        </w:rPr>
        <w:tab/>
        <w:t>Cenu díla lze měnit pouze:</w:t>
      </w:r>
    </w:p>
    <w:p w14:paraId="0ED39675" w14:textId="77777777" w:rsidR="00506F9F" w:rsidRPr="00990F82" w:rsidRDefault="00506F9F" w:rsidP="00506F9F">
      <w:pPr>
        <w:pStyle w:val="Bezmezer"/>
        <w:tabs>
          <w:tab w:val="left" w:pos="851"/>
        </w:tabs>
        <w:ind w:left="851" w:hanging="425"/>
        <w:jc w:val="both"/>
        <w:rPr>
          <w:rFonts w:cs="Calibri"/>
        </w:rPr>
      </w:pPr>
      <w:r w:rsidRPr="00990F82">
        <w:rPr>
          <w:rFonts w:cs="Calibri"/>
        </w:rPr>
        <w:t>1.1</w:t>
      </w:r>
      <w:r w:rsidRPr="00990F82">
        <w:rPr>
          <w:rFonts w:cs="Calibri"/>
        </w:rPr>
        <w:tab/>
        <w:t xml:space="preserve">Odečtením všech nákladů na provedení těch částí díla, které objednatel nařídil formou </w:t>
      </w:r>
      <w:proofErr w:type="spellStart"/>
      <w:r w:rsidRPr="00990F82">
        <w:rPr>
          <w:rFonts w:cs="Calibri"/>
        </w:rPr>
        <w:t>méněprácí</w:t>
      </w:r>
      <w:proofErr w:type="spellEnd"/>
      <w:r w:rsidRPr="00990F82">
        <w:rPr>
          <w:rFonts w:cs="Calibri"/>
        </w:rPr>
        <w:t xml:space="preserve"> neprovádět. Náklady na </w:t>
      </w:r>
      <w:proofErr w:type="spellStart"/>
      <w:r w:rsidRPr="00990F82">
        <w:rPr>
          <w:rFonts w:cs="Calibri"/>
        </w:rPr>
        <w:t>méněpráce</w:t>
      </w:r>
      <w:proofErr w:type="spellEnd"/>
      <w:r w:rsidRPr="00990F82">
        <w:rPr>
          <w:rFonts w:cs="Calibri"/>
        </w:rPr>
        <w:t xml:space="preserve"> budou odečteny ve výši součtu veškerých odpovídajících položek a nákladů neprovedených podle položkového rozpočtu nebo smlouvy.</w:t>
      </w:r>
    </w:p>
    <w:p w14:paraId="663FC358" w14:textId="6D9E0497" w:rsidR="00506F9F" w:rsidRPr="00990F82" w:rsidRDefault="00506F9F" w:rsidP="00506F9F">
      <w:pPr>
        <w:pStyle w:val="Bezmezer"/>
        <w:ind w:left="851" w:hanging="425"/>
        <w:jc w:val="both"/>
        <w:rPr>
          <w:rFonts w:cs="Calibri"/>
        </w:rPr>
      </w:pPr>
      <w:r w:rsidRPr="00990F82">
        <w:rPr>
          <w:rFonts w:cs="Calibri"/>
        </w:rPr>
        <w:t>1.2</w:t>
      </w:r>
      <w:r w:rsidRPr="00990F82">
        <w:rPr>
          <w:rFonts w:cs="Calibri"/>
        </w:rPr>
        <w:tab/>
      </w:r>
      <w:r w:rsidR="005430E3">
        <w:rPr>
          <w:rFonts w:cs="Calibri"/>
        </w:rPr>
        <w:t>Při</w:t>
      </w:r>
      <w:r w:rsidRPr="00990F82">
        <w:rPr>
          <w:rFonts w:cs="Calibri"/>
        </w:rPr>
        <w:t>čtením veškerých nákladů na provedení těch částí díla, které objednatel nařídil formou dodatečných prací provádět nad rámec množství nebo kvality uvedené v projektové dokumentaci nebo položkovém rozpočtu</w:t>
      </w:r>
      <w:r w:rsidR="005430E3">
        <w:rPr>
          <w:rFonts w:cs="Calibri"/>
        </w:rPr>
        <w:t>, přičemž:</w:t>
      </w:r>
    </w:p>
    <w:p w14:paraId="3735F3B1" w14:textId="77777777" w:rsidR="00506F9F" w:rsidRPr="00990F82" w:rsidRDefault="00506F9F" w:rsidP="00506F9F">
      <w:pPr>
        <w:pStyle w:val="Bezmezer"/>
        <w:numPr>
          <w:ilvl w:val="3"/>
          <w:numId w:val="4"/>
        </w:numPr>
        <w:tabs>
          <w:tab w:val="clear" w:pos="2880"/>
          <w:tab w:val="num" w:pos="1418"/>
        </w:tabs>
        <w:ind w:left="1418" w:hanging="284"/>
        <w:jc w:val="both"/>
        <w:rPr>
          <w:rFonts w:cs="Calibri"/>
        </w:rPr>
      </w:pPr>
      <w:r w:rsidRPr="00990F82">
        <w:rPr>
          <w:rFonts w:cs="Calibri"/>
        </w:rPr>
        <w:t>Náklady na dodatečné práce budou účtovány podle odpovídajících jednotkových položek a nákladů dle položkového rozpočtu nebo smlouvy a množství odsouhlaseného objednatelem.</w:t>
      </w:r>
    </w:p>
    <w:p w14:paraId="2BD29648" w14:textId="477815E7" w:rsidR="00506F9F" w:rsidRPr="00990F82" w:rsidRDefault="00506F9F" w:rsidP="00506F9F">
      <w:pPr>
        <w:pStyle w:val="Bezmezer"/>
        <w:numPr>
          <w:ilvl w:val="3"/>
          <w:numId w:val="4"/>
        </w:numPr>
        <w:tabs>
          <w:tab w:val="clear" w:pos="2880"/>
          <w:tab w:val="num" w:pos="1418"/>
        </w:tabs>
        <w:ind w:left="1418" w:hanging="284"/>
        <w:jc w:val="both"/>
        <w:rPr>
          <w:rFonts w:cs="Calibri"/>
        </w:rPr>
      </w:pPr>
      <w:r w:rsidRPr="00990F82">
        <w:rPr>
          <w:rFonts w:cs="Calibri"/>
        </w:rPr>
        <w:t xml:space="preserve">Náklady na dodatečné práce, které nejsou stanoveny jednotkovými cenami položek v nabídkovém položkovém rozpočtu, budou účtovány dle Sborníku cen stavebních prací příslušného roku (pololetí) ve </w:t>
      </w:r>
      <w:r w:rsidRPr="006767AF">
        <w:rPr>
          <w:rFonts w:cs="Calibri"/>
        </w:rPr>
        <w:t xml:space="preserve">výši </w:t>
      </w:r>
      <w:r w:rsidR="006767AF">
        <w:rPr>
          <w:rFonts w:cs="Calibri"/>
        </w:rPr>
        <w:t>max. 100</w:t>
      </w:r>
      <w:r w:rsidR="005841FF" w:rsidRPr="006767AF">
        <w:rPr>
          <w:rFonts w:cs="Calibri"/>
        </w:rPr>
        <w:t xml:space="preserve"> </w:t>
      </w:r>
      <w:r w:rsidRPr="006767AF">
        <w:rPr>
          <w:rFonts w:cs="Calibri"/>
        </w:rPr>
        <w:t>% těchto</w:t>
      </w:r>
      <w:r w:rsidRPr="00990F82">
        <w:rPr>
          <w:rFonts w:cs="Calibri"/>
        </w:rPr>
        <w:t xml:space="preserve"> sborníkových cen.</w:t>
      </w:r>
    </w:p>
    <w:p w14:paraId="48DC1ED9" w14:textId="0EB1573E" w:rsidR="00506F9F" w:rsidRPr="00990F82" w:rsidRDefault="00506F9F" w:rsidP="00A47C94">
      <w:pPr>
        <w:pStyle w:val="Bezmezer"/>
        <w:ind w:left="1418" w:hanging="284"/>
        <w:jc w:val="both"/>
        <w:rPr>
          <w:rFonts w:cs="Calibri"/>
        </w:rPr>
      </w:pPr>
      <w:r w:rsidRPr="00990F82">
        <w:rPr>
          <w:rFonts w:cs="Calibri"/>
        </w:rPr>
        <w:t>-</w:t>
      </w:r>
      <w:r w:rsidRPr="00990F82">
        <w:rPr>
          <w:rFonts w:cs="Calibri"/>
        </w:rPr>
        <w:tab/>
        <w:t xml:space="preserve">Dodatečné práce, které nelze jednoznačně specifikovat ani položkou dle Sborníku cen stavebních prací příslušného roku (pololetí) zpracovaného ÚRS Brno budou oceněny cenou vycházející z transparentního základu např. z ofertního řízení provedeného objednatelem, tedy poptáním ceny jednotlivých složek u výrobců či </w:t>
      </w:r>
      <w:r w:rsidR="005841FF">
        <w:rPr>
          <w:rFonts w:cs="Calibri"/>
        </w:rPr>
        <w:t>pod</w:t>
      </w:r>
      <w:r w:rsidRPr="00990F82">
        <w:rPr>
          <w:rFonts w:cs="Calibri"/>
        </w:rPr>
        <w:t>dodavatelů.</w:t>
      </w:r>
    </w:p>
    <w:p w14:paraId="3F984ABE" w14:textId="58872702" w:rsidR="00546286" w:rsidRPr="00990F82" w:rsidRDefault="00506F9F" w:rsidP="00546286">
      <w:pPr>
        <w:pStyle w:val="Bezmezer"/>
        <w:keepNext/>
        <w:ind w:left="426" w:hanging="426"/>
        <w:jc w:val="both"/>
        <w:rPr>
          <w:rFonts w:cs="Calibri"/>
        </w:rPr>
      </w:pPr>
      <w:r w:rsidRPr="00990F82">
        <w:rPr>
          <w:rFonts w:cs="Calibri"/>
        </w:rPr>
        <w:t>2.</w:t>
      </w:r>
      <w:r w:rsidRPr="00990F82">
        <w:rPr>
          <w:rFonts w:cs="Calibri"/>
        </w:rPr>
        <w:tab/>
      </w:r>
      <w:r w:rsidR="00546286" w:rsidRPr="00990F82">
        <w:rPr>
          <w:rFonts w:cs="Calibri"/>
        </w:rPr>
        <w:t>O jakékoli dodatečné práci (</w:t>
      </w:r>
      <w:proofErr w:type="spellStart"/>
      <w:r w:rsidR="00546286" w:rsidRPr="00990F82">
        <w:rPr>
          <w:rFonts w:cs="Calibri"/>
        </w:rPr>
        <w:t>méněpráce</w:t>
      </w:r>
      <w:proofErr w:type="spellEnd"/>
      <w:r w:rsidR="00546286" w:rsidRPr="00990F82">
        <w:rPr>
          <w:rFonts w:cs="Calibri"/>
        </w:rPr>
        <w:t>/vícepráce) musí být mezi objednatelem a zhotovitelem uzavřen písemn</w:t>
      </w:r>
      <w:r w:rsidR="005430E3">
        <w:rPr>
          <w:rFonts w:cs="Calibri"/>
        </w:rPr>
        <w:t>ý</w:t>
      </w:r>
      <w:r w:rsidR="00546286" w:rsidRPr="00990F82">
        <w:rPr>
          <w:rFonts w:cs="Calibri"/>
        </w:rPr>
        <w:t xml:space="preserve"> dodatek k</w:t>
      </w:r>
      <w:r w:rsidR="005430E3">
        <w:rPr>
          <w:rFonts w:cs="Calibri"/>
        </w:rPr>
        <w:t> této smlouvě o dílo</w:t>
      </w:r>
      <w:r w:rsidR="00546286" w:rsidRPr="00990F82">
        <w:rPr>
          <w:rFonts w:cs="Calibri"/>
        </w:rPr>
        <w:t xml:space="preserve"> s</w:t>
      </w:r>
      <w:r w:rsidR="005430E3">
        <w:rPr>
          <w:rFonts w:cs="Calibri"/>
        </w:rPr>
        <w:t> uvedením</w:t>
      </w:r>
      <w:r w:rsidR="00546286" w:rsidRPr="00990F82">
        <w:rPr>
          <w:rFonts w:cs="Calibri"/>
        </w:rPr>
        <w:t xml:space="preserve"> ceny a vlivu na termín plnění.</w:t>
      </w:r>
    </w:p>
    <w:p w14:paraId="507821AE" w14:textId="0F6BDEBE" w:rsidR="007A259E" w:rsidRPr="00990F82" w:rsidRDefault="007A259E" w:rsidP="00506F9F">
      <w:pPr>
        <w:pStyle w:val="Bezmezer"/>
        <w:keepNext/>
        <w:ind w:left="426" w:hanging="426"/>
        <w:jc w:val="both"/>
        <w:rPr>
          <w:rFonts w:cs="Calibri"/>
        </w:rPr>
      </w:pPr>
      <w:r w:rsidRPr="00990F82">
        <w:rPr>
          <w:rFonts w:cs="Calibri"/>
        </w:rPr>
        <w:t>3.</w:t>
      </w:r>
      <w:r w:rsidRPr="00990F82">
        <w:rPr>
          <w:rFonts w:cs="Calibri"/>
        </w:rPr>
        <w:tab/>
        <w:t>Zjistí</w:t>
      </w:r>
      <w:r w:rsidR="005841FF">
        <w:rPr>
          <w:rFonts w:cs="Calibri"/>
        </w:rPr>
        <w:t>-</w:t>
      </w:r>
      <w:r w:rsidRPr="00990F82">
        <w:rPr>
          <w:rFonts w:cs="Calibri"/>
        </w:rPr>
        <w:t>li zhotovitel v průběhu zhotovování díla prokazatelné vady projektové dokumentace, je povinen na ně objednatele upozornit neprodleně.</w:t>
      </w:r>
    </w:p>
    <w:p w14:paraId="2BB0F511" w14:textId="77777777" w:rsidR="00506F9F" w:rsidRPr="00990F82" w:rsidRDefault="007A259E" w:rsidP="00506F9F">
      <w:pPr>
        <w:pStyle w:val="Bezmezer"/>
        <w:keepNext/>
        <w:ind w:left="426" w:hanging="426"/>
        <w:jc w:val="both"/>
        <w:rPr>
          <w:rFonts w:cs="Calibri"/>
        </w:rPr>
      </w:pPr>
      <w:r w:rsidRPr="00990F82">
        <w:rPr>
          <w:rFonts w:cs="Calibri"/>
        </w:rPr>
        <w:t>4</w:t>
      </w:r>
      <w:r w:rsidR="00506F9F" w:rsidRPr="00990F82">
        <w:rPr>
          <w:rFonts w:cs="Calibri"/>
        </w:rPr>
        <w:t>.</w:t>
      </w:r>
      <w:r w:rsidR="00506F9F" w:rsidRPr="00990F82">
        <w:rPr>
          <w:rFonts w:cs="Calibri"/>
        </w:rPr>
        <w:tab/>
        <w:t>Není-li objednatel schopen odstranit prokazatelné vady projektu do 15 dnů ode dne oznámení zhotovitelem, sjednají se zhotovitelem lhůtu k jejich odstranění. Po tuto dobu se pozastavuje zhotovitelova lhůta pro plnění závazku, vyplývající z této smlouvy a zhotovitel není v prodlení. Doba plnění zhotovitele a termín dokončení díla bude prodloužena o dobu, o kterou budou odstraňovány vady v projektové dokumentaci.</w:t>
      </w:r>
    </w:p>
    <w:p w14:paraId="3EB65362" w14:textId="77777777" w:rsidR="00506F9F" w:rsidRPr="00990F82" w:rsidRDefault="00506F9F" w:rsidP="00506F9F">
      <w:pPr>
        <w:pStyle w:val="Nadpis7"/>
        <w:spacing w:before="0" w:after="0"/>
        <w:jc w:val="center"/>
        <w:rPr>
          <w:rFonts w:cs="Calibri"/>
          <w:b/>
          <w:sz w:val="22"/>
          <w:szCs w:val="22"/>
        </w:rPr>
      </w:pPr>
    </w:p>
    <w:p w14:paraId="73A9B801" w14:textId="77777777" w:rsidR="00506F9F" w:rsidRPr="00990F82" w:rsidRDefault="00506F9F" w:rsidP="00506F9F">
      <w:pPr>
        <w:jc w:val="center"/>
        <w:rPr>
          <w:rFonts w:ascii="Calibri" w:hAnsi="Calibri" w:cs="Calibri"/>
          <w:b/>
          <w:sz w:val="22"/>
          <w:szCs w:val="22"/>
        </w:rPr>
      </w:pPr>
      <w:r w:rsidRPr="00990F82">
        <w:rPr>
          <w:rFonts w:ascii="Calibri" w:hAnsi="Calibri" w:cs="Calibri"/>
          <w:b/>
          <w:sz w:val="22"/>
          <w:szCs w:val="22"/>
        </w:rPr>
        <w:t>VIII.</w:t>
      </w:r>
    </w:p>
    <w:p w14:paraId="510503A9" w14:textId="77777777" w:rsidR="00506F9F" w:rsidRPr="00990F82" w:rsidRDefault="00506F9F" w:rsidP="00506F9F">
      <w:pPr>
        <w:pStyle w:val="Nadpis7"/>
        <w:spacing w:before="0" w:after="0"/>
        <w:jc w:val="center"/>
        <w:rPr>
          <w:rFonts w:cs="Calibri"/>
          <w:b/>
          <w:sz w:val="22"/>
          <w:szCs w:val="22"/>
        </w:rPr>
      </w:pPr>
      <w:r w:rsidRPr="00990F82">
        <w:rPr>
          <w:rFonts w:cs="Calibri"/>
          <w:b/>
          <w:sz w:val="22"/>
          <w:szCs w:val="22"/>
        </w:rPr>
        <w:t>Vady díla a záruky</w:t>
      </w:r>
    </w:p>
    <w:p w14:paraId="486A49A1" w14:textId="4A7CA4AC" w:rsidR="00506F9F" w:rsidRPr="00990F82" w:rsidRDefault="00506F9F" w:rsidP="00506F9F">
      <w:pPr>
        <w:pStyle w:val="Bezmezer"/>
        <w:widowControl w:val="0"/>
        <w:numPr>
          <w:ilvl w:val="1"/>
          <w:numId w:val="5"/>
        </w:numPr>
        <w:ind w:left="425" w:hanging="425"/>
        <w:jc w:val="both"/>
        <w:rPr>
          <w:rFonts w:cs="Calibri"/>
        </w:rPr>
      </w:pPr>
      <w:r w:rsidRPr="00990F82">
        <w:rPr>
          <w:rFonts w:cs="Calibri"/>
        </w:rPr>
        <w:t xml:space="preserve">Zhotovitel poskytuje na </w:t>
      </w:r>
      <w:r w:rsidR="00F60AEC">
        <w:rPr>
          <w:rFonts w:cs="Calibri"/>
        </w:rPr>
        <w:t xml:space="preserve">vady </w:t>
      </w:r>
      <w:r w:rsidR="00F60AEC" w:rsidRPr="00785E56">
        <w:rPr>
          <w:rFonts w:cs="Calibri"/>
        </w:rPr>
        <w:t>díla záruku</w:t>
      </w:r>
      <w:r w:rsidRPr="00785E56">
        <w:rPr>
          <w:rFonts w:cs="Calibri"/>
        </w:rPr>
        <w:t xml:space="preserve"> v </w:t>
      </w:r>
      <w:r w:rsidRPr="006767AF">
        <w:rPr>
          <w:rFonts w:cs="Calibri"/>
        </w:rPr>
        <w:t xml:space="preserve">délce </w:t>
      </w:r>
      <w:r w:rsidRPr="006767AF">
        <w:rPr>
          <w:rFonts w:cs="Calibri"/>
          <w:b/>
        </w:rPr>
        <w:t>60</w:t>
      </w:r>
      <w:r w:rsidRPr="006767AF">
        <w:rPr>
          <w:rFonts w:cs="Calibri"/>
        </w:rPr>
        <w:t xml:space="preserve"> měsíců</w:t>
      </w:r>
      <w:r w:rsidRPr="00785E56">
        <w:rPr>
          <w:rFonts w:cs="Calibri"/>
        </w:rPr>
        <w:t xml:space="preserve"> (dále jen „</w:t>
      </w:r>
      <w:r w:rsidRPr="00785E56">
        <w:rPr>
          <w:rFonts w:cs="Calibri"/>
          <w:b/>
        </w:rPr>
        <w:t>Záruční doba</w:t>
      </w:r>
      <w:r w:rsidRPr="00785E56">
        <w:rPr>
          <w:rFonts w:cs="Calibri"/>
        </w:rPr>
        <w:t>“), která</w:t>
      </w:r>
      <w:r w:rsidRPr="00990F82">
        <w:rPr>
          <w:rFonts w:cs="Calibri"/>
        </w:rPr>
        <w:t xml:space="preserve"> počíná běžet dnem předání a převzetí kompletního a řádně dokončeného díla, které je zbaveno všech vad a nedodělků. Po dobu běhu Záruční doby odpovídá zhotovitel za vady, které objednatel zjistil a které včas reklamoval. </w:t>
      </w:r>
    </w:p>
    <w:p w14:paraId="30977A29" w14:textId="77777777" w:rsidR="00506F9F" w:rsidRPr="00990F82" w:rsidRDefault="00506F9F" w:rsidP="00506F9F">
      <w:pPr>
        <w:pStyle w:val="Bezmezer"/>
        <w:widowControl w:val="0"/>
        <w:numPr>
          <w:ilvl w:val="1"/>
          <w:numId w:val="5"/>
        </w:numPr>
        <w:ind w:left="425" w:hanging="425"/>
        <w:jc w:val="both"/>
        <w:rPr>
          <w:rFonts w:cs="Calibri"/>
        </w:rPr>
      </w:pPr>
      <w:r w:rsidRPr="00990F82">
        <w:rPr>
          <w:rFonts w:cs="Calibri"/>
        </w:rPr>
        <w:t xml:space="preserve">Dílo má vady, pokud neodpovídá svou kvalitou či rozsahem podmínkám stanoveným v této smlouvě nebo požadavkům platných právních předpisů a norem. Podmínkou řádného předání předmětu díla je i předání dokladů o provedení veškerých zkoušek předepsaných zvláštními předpisy, normami, projektovou dokumentací či touto smlouvou, stavebního deníku a projektu </w:t>
      </w:r>
      <w:r w:rsidRPr="00990F82">
        <w:rPr>
          <w:rFonts w:cs="Calibri"/>
        </w:rPr>
        <w:lastRenderedPageBreak/>
        <w:t xml:space="preserve">skutečného provedení díla zhotovitelem objednateli. </w:t>
      </w:r>
    </w:p>
    <w:p w14:paraId="3E36341D" w14:textId="153E18AF" w:rsidR="00506F9F" w:rsidRPr="00990F82" w:rsidRDefault="00506F9F" w:rsidP="00506F9F">
      <w:pPr>
        <w:pStyle w:val="Bezmezer"/>
        <w:widowControl w:val="0"/>
        <w:numPr>
          <w:ilvl w:val="1"/>
          <w:numId w:val="5"/>
        </w:numPr>
        <w:ind w:left="425" w:hanging="425"/>
        <w:jc w:val="both"/>
        <w:rPr>
          <w:rFonts w:cs="Calibri"/>
        </w:rPr>
      </w:pPr>
      <w:r w:rsidRPr="00990F82">
        <w:rPr>
          <w:rFonts w:cs="Calibri"/>
        </w:rPr>
        <w:t>Zhotovitel odpovídá za vady, jež má dílo v době jeho předání</w:t>
      </w:r>
      <w:r w:rsidR="002242BF">
        <w:rPr>
          <w:rFonts w:cs="Calibri"/>
        </w:rPr>
        <w:t xml:space="preserve"> a za vady, které se projeví v průběhu Záruční doby</w:t>
      </w:r>
      <w:r w:rsidRPr="00990F82">
        <w:rPr>
          <w:rFonts w:cs="Calibri"/>
        </w:rPr>
        <w:t xml:space="preserve">. </w:t>
      </w:r>
    </w:p>
    <w:p w14:paraId="4079FF5F" w14:textId="77777777" w:rsidR="00506F9F" w:rsidRPr="00990F82" w:rsidRDefault="00506F9F" w:rsidP="00506F9F">
      <w:pPr>
        <w:pStyle w:val="Bezmezer"/>
        <w:widowControl w:val="0"/>
        <w:numPr>
          <w:ilvl w:val="1"/>
          <w:numId w:val="5"/>
        </w:numPr>
        <w:ind w:left="425" w:hanging="425"/>
        <w:jc w:val="both"/>
        <w:rPr>
          <w:rFonts w:cs="Calibri"/>
        </w:rPr>
      </w:pPr>
      <w:r w:rsidRPr="00990F82">
        <w:rPr>
          <w:rFonts w:cs="Calibri"/>
        </w:rPr>
        <w:t xml:space="preserve">Strany se dohodly, že zhotovitel přejímá záruku za jakost díla, tj. zhotovitel přejímá závazek a zavazuje se, že po smluvenou záruční dobu podle odst. 1 smlouvy od řádného protokolárního předání díla zhotovitelem objednateli bude dílo způsobilé, a že si zachová smluvené vlastnosti a jakost v souladu s projektovou dokumentací, tj. provedení prací na díle a veškerý materiál v první třídě a doložený atestem, a že dílo bude mít vlastnosti stanovené v projektové dokumentaci včetně jejich změn a doplňků, v technických normách (ČSN) a předpisech, které se na provedení díla vztahují (dále bude záruka zhotovitele za jakost specifikovaná v tomto odstavci označována rovněž jen jako „záruka za jakost“). </w:t>
      </w:r>
    </w:p>
    <w:p w14:paraId="2346BA41" w14:textId="77777777" w:rsidR="00506F9F" w:rsidRPr="00990F82" w:rsidRDefault="00506F9F" w:rsidP="00506F9F">
      <w:pPr>
        <w:pStyle w:val="Bezmezer"/>
        <w:widowControl w:val="0"/>
        <w:numPr>
          <w:ilvl w:val="1"/>
          <w:numId w:val="5"/>
        </w:numPr>
        <w:ind w:left="425" w:hanging="425"/>
        <w:jc w:val="both"/>
        <w:rPr>
          <w:rFonts w:cs="Calibri"/>
        </w:rPr>
      </w:pPr>
      <w:r w:rsidRPr="00990F82">
        <w:rPr>
          <w:rFonts w:cs="Calibri"/>
        </w:rPr>
        <w:t xml:space="preserve">Pokud budou objednatelem zjištěny vady, které se projeví v záruční době, oznámí je písemně zhotoviteli a ten je povinen do 5 kalendářních dnů od obdržení tohoto oznámení se písemně vyjádřit, zda vadu uznává či nikoliv. Pokud se ve sjednané lhůtě zhotovitel nevyjádří, má se za to, že reklamaci uznává. Vady díla odstraní zhotovitel bezplatně v dohodnuté lhůtě, nejpozději však do 5 dnů od obdržení oznámení. Pokud tato lhůta neodpovídá nutným technologickým postupům při odstraňování vad, je povinen zhotovitel vadu odstranit ve lhůtě odpovídající příslušným technickým postupům. </w:t>
      </w:r>
    </w:p>
    <w:p w14:paraId="6B6401D0" w14:textId="77777777" w:rsidR="00506F9F" w:rsidRPr="00990F82" w:rsidRDefault="00506F9F" w:rsidP="00506F9F">
      <w:pPr>
        <w:pStyle w:val="Bezmezer"/>
        <w:widowControl w:val="0"/>
        <w:numPr>
          <w:ilvl w:val="1"/>
          <w:numId w:val="5"/>
        </w:numPr>
        <w:ind w:left="425" w:hanging="425"/>
        <w:jc w:val="both"/>
        <w:rPr>
          <w:rFonts w:cs="Calibri"/>
        </w:rPr>
      </w:pPr>
      <w:r w:rsidRPr="00990F82">
        <w:rPr>
          <w:rFonts w:cs="Calibri"/>
        </w:rPr>
        <w:t xml:space="preserve">Strany se dohodly, že </w:t>
      </w:r>
    </w:p>
    <w:p w14:paraId="76A67D39" w14:textId="77777777" w:rsidR="00506F9F" w:rsidRPr="00990F82" w:rsidRDefault="00506F9F" w:rsidP="00506F9F">
      <w:pPr>
        <w:pStyle w:val="Bezmezer"/>
        <w:widowControl w:val="0"/>
        <w:tabs>
          <w:tab w:val="left" w:pos="851"/>
        </w:tabs>
        <w:ind w:left="851" w:hanging="425"/>
        <w:jc w:val="both"/>
        <w:rPr>
          <w:rFonts w:cs="Calibri"/>
        </w:rPr>
      </w:pPr>
      <w:r w:rsidRPr="00990F82">
        <w:rPr>
          <w:rFonts w:cs="Calibri"/>
        </w:rPr>
        <w:t>6.1</w:t>
      </w:r>
      <w:r w:rsidRPr="00990F82">
        <w:rPr>
          <w:rFonts w:cs="Calibri"/>
        </w:rPr>
        <w:tab/>
        <w:t>záruční doba začíná běžet od řádného zhotovení díla a řádného protokolárního předání díla zhotovitelem objednateli;</w:t>
      </w:r>
    </w:p>
    <w:p w14:paraId="6C1EECDD" w14:textId="77777777" w:rsidR="00506F9F" w:rsidRPr="00990F82" w:rsidRDefault="00506F9F" w:rsidP="00506F9F">
      <w:pPr>
        <w:pStyle w:val="Bezmezer"/>
        <w:widowControl w:val="0"/>
        <w:tabs>
          <w:tab w:val="left" w:pos="851"/>
        </w:tabs>
        <w:ind w:left="851" w:hanging="425"/>
        <w:jc w:val="both"/>
        <w:rPr>
          <w:rFonts w:cs="Calibri"/>
        </w:rPr>
      </w:pPr>
      <w:r w:rsidRPr="00990F82">
        <w:rPr>
          <w:rFonts w:cs="Calibri"/>
        </w:rPr>
        <w:t>6.2</w:t>
      </w:r>
      <w:r w:rsidRPr="00990F82">
        <w:rPr>
          <w:rFonts w:cs="Calibri"/>
        </w:rPr>
        <w:tab/>
        <w:t>záruční doba neběží po dobu, po kterou objednatel nemůže užívat dílo pro jeho vady a nedodělky nebo ho může užívat pouze omezeně.</w:t>
      </w:r>
    </w:p>
    <w:p w14:paraId="7971CF8B" w14:textId="77777777" w:rsidR="00506F9F" w:rsidRPr="00990F82" w:rsidRDefault="00506F9F" w:rsidP="00506F9F">
      <w:pPr>
        <w:pStyle w:val="Bezmezer"/>
        <w:widowControl w:val="0"/>
        <w:numPr>
          <w:ilvl w:val="1"/>
          <w:numId w:val="5"/>
        </w:numPr>
        <w:ind w:left="425" w:hanging="425"/>
        <w:jc w:val="both"/>
        <w:rPr>
          <w:rFonts w:cs="Calibri"/>
        </w:rPr>
      </w:pPr>
      <w:r w:rsidRPr="00990F82">
        <w:rPr>
          <w:rFonts w:cs="Calibri"/>
        </w:rPr>
        <w:t xml:space="preserve">Zhotovitel neodpovídá za vady, které mají původ v užívání předmětu díla v rozporu s účelem, pro který byl vyprojektován. </w:t>
      </w:r>
    </w:p>
    <w:p w14:paraId="1E34120A" w14:textId="77777777" w:rsidR="00506F9F" w:rsidRPr="00990F82" w:rsidRDefault="00506F9F" w:rsidP="00506F9F">
      <w:pPr>
        <w:pStyle w:val="Bezmezer"/>
        <w:widowControl w:val="0"/>
        <w:numPr>
          <w:ilvl w:val="1"/>
          <w:numId w:val="5"/>
        </w:numPr>
        <w:ind w:left="425" w:hanging="425"/>
        <w:jc w:val="both"/>
        <w:rPr>
          <w:rFonts w:cs="Calibri"/>
        </w:rPr>
      </w:pPr>
      <w:r w:rsidRPr="00990F82">
        <w:rPr>
          <w:rFonts w:cs="Calibri"/>
        </w:rPr>
        <w:t xml:space="preserve">V případě, že zhotovitel odstraňuje reklamované vady, je povinen provedenou opravu objednateli řádně předat. Na provedenou opravu poskytuje zhotovitel záruku ve stejné délce jako v bodě 1. tohoto </w:t>
      </w:r>
      <w:r w:rsidRPr="00A903E3">
        <w:rPr>
          <w:rFonts w:cs="Calibri"/>
        </w:rPr>
        <w:t xml:space="preserve">článku </w:t>
      </w:r>
      <w:r w:rsidRPr="006767AF">
        <w:rPr>
          <w:rFonts w:cs="Calibri"/>
        </w:rPr>
        <w:t>smlouvy, tj. 60 měsíců od předání</w:t>
      </w:r>
      <w:r w:rsidRPr="00A903E3">
        <w:rPr>
          <w:rFonts w:cs="Calibri"/>
        </w:rPr>
        <w:t xml:space="preserve"> provedené</w:t>
      </w:r>
      <w:r w:rsidRPr="00990F82">
        <w:rPr>
          <w:rFonts w:cs="Calibri"/>
        </w:rPr>
        <w:t xml:space="preserve"> opravy objednateli.</w:t>
      </w:r>
    </w:p>
    <w:p w14:paraId="4EA4DDED" w14:textId="77777777" w:rsidR="00506F9F" w:rsidRPr="00990F82" w:rsidRDefault="00506F9F" w:rsidP="00506F9F">
      <w:pPr>
        <w:pStyle w:val="Bezmezer"/>
        <w:keepNext/>
        <w:numPr>
          <w:ilvl w:val="1"/>
          <w:numId w:val="5"/>
        </w:numPr>
        <w:spacing w:after="120"/>
        <w:ind w:left="426" w:hanging="426"/>
        <w:jc w:val="both"/>
        <w:rPr>
          <w:rFonts w:cs="Calibri"/>
        </w:rPr>
      </w:pPr>
      <w:r w:rsidRPr="00990F82">
        <w:rPr>
          <w:rFonts w:cs="Calibri"/>
        </w:rPr>
        <w:t>Zhotovitel je povinen zajistit po dobu záruky nepřetržitý 24 hodinový servis, kde bude možné vadu nahlásit.</w:t>
      </w:r>
    </w:p>
    <w:p w14:paraId="25E2B433" w14:textId="77777777" w:rsidR="00506F9F" w:rsidRPr="00990F82" w:rsidRDefault="00506F9F" w:rsidP="00506F9F">
      <w:pPr>
        <w:tabs>
          <w:tab w:val="left" w:pos="426"/>
        </w:tabs>
        <w:ind w:left="426" w:hanging="426"/>
        <w:rPr>
          <w:rFonts w:ascii="Calibri" w:hAnsi="Calibri" w:cs="Calibri"/>
          <w:sz w:val="22"/>
          <w:szCs w:val="22"/>
        </w:rPr>
      </w:pPr>
      <w:r w:rsidRPr="00990F82">
        <w:rPr>
          <w:rFonts w:ascii="Calibri" w:hAnsi="Calibri" w:cs="Calibri"/>
        </w:rPr>
        <w:tab/>
      </w:r>
      <w:r w:rsidRPr="00990F82">
        <w:rPr>
          <w:rFonts w:ascii="Calibri" w:hAnsi="Calibri" w:cs="Calibri"/>
          <w:sz w:val="22"/>
          <w:szCs w:val="22"/>
        </w:rPr>
        <w:t xml:space="preserve">Vady bude možné oznamovat na (doplní zhotovitel): </w:t>
      </w:r>
    </w:p>
    <w:p w14:paraId="0527DFF9" w14:textId="77777777" w:rsidR="00506F9F" w:rsidRPr="00990F82" w:rsidRDefault="00506F9F" w:rsidP="00506F9F">
      <w:pPr>
        <w:tabs>
          <w:tab w:val="left" w:pos="426"/>
        </w:tabs>
        <w:ind w:left="426" w:hanging="426"/>
        <w:rPr>
          <w:rFonts w:ascii="Calibri" w:hAnsi="Calibri" w:cs="Calibri"/>
          <w:sz w:val="22"/>
          <w:szCs w:val="22"/>
        </w:rPr>
      </w:pPr>
      <w:r w:rsidRPr="00990F82">
        <w:rPr>
          <w:rFonts w:ascii="Calibri" w:hAnsi="Calibri" w:cs="Calibri"/>
          <w:sz w:val="22"/>
          <w:szCs w:val="22"/>
        </w:rPr>
        <w:tab/>
        <w:t>Telefon:</w:t>
      </w:r>
      <w:r w:rsidRPr="00990F82">
        <w:rPr>
          <w:rFonts w:ascii="Calibri" w:hAnsi="Calibri" w:cs="Calibri"/>
          <w:sz w:val="22"/>
          <w:szCs w:val="22"/>
        </w:rPr>
        <w:tab/>
      </w:r>
      <w:r w:rsidRPr="00990F82">
        <w:rPr>
          <w:rFonts w:ascii="Calibri" w:hAnsi="Calibri" w:cs="Calibri"/>
          <w:sz w:val="22"/>
          <w:szCs w:val="22"/>
        </w:rPr>
        <w:tab/>
        <w:t>……………………………</w:t>
      </w:r>
      <w:proofErr w:type="gramStart"/>
      <w:r w:rsidRPr="00990F82">
        <w:rPr>
          <w:rFonts w:ascii="Calibri" w:hAnsi="Calibri" w:cs="Calibri"/>
          <w:sz w:val="22"/>
          <w:szCs w:val="22"/>
        </w:rPr>
        <w:t>…..</w:t>
      </w:r>
      <w:proofErr w:type="gramEnd"/>
    </w:p>
    <w:p w14:paraId="65C805F5" w14:textId="77777777" w:rsidR="00506F9F" w:rsidRPr="00990F82" w:rsidRDefault="00506F9F" w:rsidP="00506F9F">
      <w:pPr>
        <w:tabs>
          <w:tab w:val="left" w:pos="426"/>
        </w:tabs>
        <w:ind w:left="426" w:hanging="426"/>
        <w:rPr>
          <w:rFonts w:ascii="Calibri" w:hAnsi="Calibri" w:cs="Calibri"/>
          <w:sz w:val="22"/>
          <w:szCs w:val="22"/>
        </w:rPr>
      </w:pPr>
      <w:r w:rsidRPr="00990F82">
        <w:rPr>
          <w:rFonts w:ascii="Calibri" w:hAnsi="Calibri" w:cs="Calibri"/>
          <w:sz w:val="22"/>
          <w:szCs w:val="22"/>
        </w:rPr>
        <w:tab/>
        <w:t>E-mail:</w:t>
      </w:r>
      <w:r w:rsidRPr="00990F82">
        <w:rPr>
          <w:rFonts w:ascii="Calibri" w:hAnsi="Calibri" w:cs="Calibri"/>
          <w:sz w:val="22"/>
          <w:szCs w:val="22"/>
        </w:rPr>
        <w:tab/>
      </w:r>
      <w:r w:rsidRPr="00990F82">
        <w:rPr>
          <w:rFonts w:ascii="Calibri" w:hAnsi="Calibri" w:cs="Calibri"/>
          <w:sz w:val="22"/>
          <w:szCs w:val="22"/>
        </w:rPr>
        <w:tab/>
        <w:t>……………………………</w:t>
      </w:r>
      <w:proofErr w:type="gramStart"/>
      <w:r w:rsidRPr="00990F82">
        <w:rPr>
          <w:rFonts w:ascii="Calibri" w:hAnsi="Calibri" w:cs="Calibri"/>
          <w:sz w:val="22"/>
          <w:szCs w:val="22"/>
        </w:rPr>
        <w:t>…..</w:t>
      </w:r>
      <w:proofErr w:type="gramEnd"/>
    </w:p>
    <w:p w14:paraId="4599722D" w14:textId="77777777" w:rsidR="00506F9F" w:rsidRPr="00990F82" w:rsidRDefault="00506F9F" w:rsidP="00506F9F">
      <w:pPr>
        <w:tabs>
          <w:tab w:val="left" w:pos="426"/>
        </w:tabs>
        <w:spacing w:after="120"/>
        <w:ind w:left="426" w:hanging="426"/>
        <w:rPr>
          <w:rFonts w:ascii="Calibri" w:hAnsi="Calibri" w:cs="Calibri"/>
        </w:rPr>
      </w:pPr>
      <w:r w:rsidRPr="00990F82">
        <w:rPr>
          <w:rFonts w:ascii="Calibri" w:hAnsi="Calibri" w:cs="Calibri"/>
          <w:sz w:val="22"/>
          <w:szCs w:val="22"/>
        </w:rPr>
        <w:tab/>
        <w:t>Adresu:</w:t>
      </w:r>
      <w:r w:rsidRPr="00990F82">
        <w:rPr>
          <w:rFonts w:ascii="Calibri" w:hAnsi="Calibri" w:cs="Calibri"/>
          <w:sz w:val="22"/>
          <w:szCs w:val="22"/>
        </w:rPr>
        <w:tab/>
      </w:r>
      <w:r w:rsidRPr="00990F82">
        <w:rPr>
          <w:rFonts w:ascii="Calibri" w:hAnsi="Calibri" w:cs="Calibri"/>
          <w:sz w:val="22"/>
          <w:szCs w:val="22"/>
        </w:rPr>
        <w:tab/>
        <w:t>……………………………</w:t>
      </w:r>
      <w:proofErr w:type="gramStart"/>
      <w:r w:rsidRPr="00990F82">
        <w:rPr>
          <w:rFonts w:ascii="Calibri" w:hAnsi="Calibri" w:cs="Calibri"/>
          <w:sz w:val="22"/>
          <w:szCs w:val="22"/>
        </w:rPr>
        <w:t>…..</w:t>
      </w:r>
      <w:proofErr w:type="gramEnd"/>
      <w:r w:rsidRPr="00990F82">
        <w:rPr>
          <w:rFonts w:ascii="Calibri" w:hAnsi="Calibri" w:cs="Calibri"/>
          <w:sz w:val="22"/>
          <w:szCs w:val="22"/>
        </w:rPr>
        <w:t xml:space="preserve"> </w:t>
      </w:r>
      <w:r w:rsidRPr="00990F82">
        <w:rPr>
          <w:rFonts w:ascii="Calibri" w:hAnsi="Calibri" w:cs="Calibri"/>
        </w:rPr>
        <w:t xml:space="preserve"> </w:t>
      </w:r>
    </w:p>
    <w:p w14:paraId="2ABE10F3" w14:textId="77777777" w:rsidR="00506F9F" w:rsidRPr="00990F82" w:rsidRDefault="00506F9F" w:rsidP="00506F9F">
      <w:pPr>
        <w:pStyle w:val="Bezmezer"/>
        <w:keepNext/>
        <w:numPr>
          <w:ilvl w:val="1"/>
          <w:numId w:val="5"/>
        </w:numPr>
        <w:ind w:left="426" w:hanging="426"/>
        <w:jc w:val="both"/>
        <w:rPr>
          <w:rFonts w:cs="Calibri"/>
        </w:rPr>
      </w:pPr>
      <w:r w:rsidRPr="00990F82">
        <w:rPr>
          <w:rFonts w:cs="Calibri"/>
        </w:rPr>
        <w:t xml:space="preserve">V případě, že se jedná o vadu typu havárie, je zhotovitel povinen započít s odstraňováním vady neprodleně (nejpozději do 8 hodin) tak, aby nedocházelo ke vzniku dalších škod. </w:t>
      </w:r>
    </w:p>
    <w:p w14:paraId="589D03A2" w14:textId="77777777" w:rsidR="00506F9F" w:rsidRPr="00990F82" w:rsidRDefault="00506F9F" w:rsidP="00506F9F">
      <w:pPr>
        <w:pStyle w:val="Bezmezer"/>
        <w:widowControl w:val="0"/>
        <w:ind w:left="540"/>
        <w:jc w:val="both"/>
        <w:rPr>
          <w:rFonts w:cs="Calibri"/>
        </w:rPr>
      </w:pPr>
    </w:p>
    <w:p w14:paraId="1AA13106" w14:textId="77777777" w:rsidR="00506F9F" w:rsidRPr="00990F82" w:rsidRDefault="00506F9F" w:rsidP="00506F9F">
      <w:pPr>
        <w:pStyle w:val="Bezmezer"/>
        <w:widowControl w:val="0"/>
        <w:ind w:left="540" w:hanging="540"/>
        <w:jc w:val="center"/>
        <w:rPr>
          <w:rFonts w:cs="Calibri"/>
          <w:b/>
        </w:rPr>
      </w:pPr>
      <w:r w:rsidRPr="00990F82">
        <w:rPr>
          <w:rFonts w:cs="Calibri"/>
          <w:b/>
        </w:rPr>
        <w:t>IX.</w:t>
      </w:r>
    </w:p>
    <w:p w14:paraId="34E27E7C" w14:textId="77777777" w:rsidR="00506F9F" w:rsidRPr="00990F82" w:rsidRDefault="00506F9F" w:rsidP="00506F9F">
      <w:pPr>
        <w:pStyle w:val="Nadpis7"/>
        <w:widowControl w:val="0"/>
        <w:spacing w:before="0" w:after="0"/>
        <w:jc w:val="center"/>
        <w:rPr>
          <w:rFonts w:cs="Calibri"/>
          <w:b/>
          <w:sz w:val="22"/>
          <w:szCs w:val="22"/>
        </w:rPr>
      </w:pPr>
      <w:r w:rsidRPr="00990F82">
        <w:rPr>
          <w:rFonts w:cs="Calibri"/>
          <w:b/>
          <w:sz w:val="22"/>
          <w:szCs w:val="22"/>
        </w:rPr>
        <w:t>Stavební deník</w:t>
      </w:r>
    </w:p>
    <w:p w14:paraId="701B2393" w14:textId="77777777" w:rsidR="00506F9F" w:rsidRPr="00990F82" w:rsidRDefault="00506F9F" w:rsidP="00506F9F">
      <w:pPr>
        <w:pStyle w:val="Bezmezer"/>
        <w:widowControl w:val="0"/>
        <w:jc w:val="both"/>
        <w:rPr>
          <w:rFonts w:eastAsia="Times New Roman" w:cs="Calibri"/>
          <w:bCs/>
          <w:iCs/>
          <w:lang w:eastAsia="cs-CZ"/>
        </w:rPr>
      </w:pPr>
      <w:r w:rsidRPr="00990F82">
        <w:rPr>
          <w:rFonts w:eastAsia="Times New Roman" w:cs="Calibri"/>
          <w:bCs/>
          <w:iCs/>
          <w:lang w:eastAsia="cs-CZ"/>
        </w:rPr>
        <w:t>Zhotovitel je povinen vést stavební deník v rozsahu vyhlášky č. 499/2006 Sb., o dokumentaci staveb Přílohy 5 Náležitosti stavebního deníku. Do stavebního deníku se zapisují všechny skutečnosti rozhodné pro plnění smlouvy.</w:t>
      </w:r>
    </w:p>
    <w:p w14:paraId="5C30B802" w14:textId="77777777" w:rsidR="00506F9F" w:rsidRPr="00990F82" w:rsidRDefault="00506F9F" w:rsidP="00506F9F">
      <w:pPr>
        <w:rPr>
          <w:rFonts w:ascii="Calibri" w:hAnsi="Calibri" w:cs="Calibri"/>
        </w:rPr>
      </w:pPr>
    </w:p>
    <w:p w14:paraId="54101D6F" w14:textId="77777777" w:rsidR="00506F9F" w:rsidRPr="00990F82" w:rsidRDefault="00506F9F" w:rsidP="00506F9F">
      <w:pPr>
        <w:pStyle w:val="Nadpis7"/>
        <w:widowControl w:val="0"/>
        <w:spacing w:before="0" w:after="0"/>
        <w:jc w:val="center"/>
        <w:rPr>
          <w:rFonts w:cs="Calibri"/>
          <w:b/>
          <w:sz w:val="22"/>
          <w:szCs w:val="22"/>
        </w:rPr>
      </w:pPr>
      <w:r w:rsidRPr="00990F82">
        <w:rPr>
          <w:rFonts w:cs="Calibri"/>
          <w:b/>
          <w:sz w:val="22"/>
          <w:szCs w:val="22"/>
        </w:rPr>
        <w:t>X.</w:t>
      </w:r>
    </w:p>
    <w:p w14:paraId="09461D12" w14:textId="77777777" w:rsidR="00506F9F" w:rsidRPr="00990F82" w:rsidRDefault="00506F9F" w:rsidP="00506F9F">
      <w:pPr>
        <w:pStyle w:val="Nadpis7"/>
        <w:widowControl w:val="0"/>
        <w:spacing w:before="0" w:after="0"/>
        <w:jc w:val="center"/>
        <w:rPr>
          <w:rFonts w:cs="Calibri"/>
          <w:b/>
          <w:sz w:val="22"/>
          <w:szCs w:val="22"/>
        </w:rPr>
      </w:pPr>
      <w:r w:rsidRPr="00990F82">
        <w:rPr>
          <w:rFonts w:cs="Calibri"/>
          <w:b/>
          <w:sz w:val="22"/>
          <w:szCs w:val="22"/>
        </w:rPr>
        <w:t>Smluvní pokuty</w:t>
      </w:r>
    </w:p>
    <w:p w14:paraId="61D5E4AC" w14:textId="57BC1CD2" w:rsidR="00506F9F" w:rsidRPr="00990F82" w:rsidRDefault="00506F9F" w:rsidP="00506F9F">
      <w:pPr>
        <w:pStyle w:val="Bezmezer"/>
        <w:widowControl w:val="0"/>
        <w:numPr>
          <w:ilvl w:val="1"/>
          <w:numId w:val="3"/>
        </w:numPr>
        <w:ind w:left="426" w:hanging="426"/>
        <w:jc w:val="both"/>
        <w:rPr>
          <w:rFonts w:cs="Calibri"/>
        </w:rPr>
      </w:pPr>
      <w:r w:rsidRPr="00990F82">
        <w:rPr>
          <w:rFonts w:cs="Calibri"/>
        </w:rPr>
        <w:t xml:space="preserve">V případě nesplnění termínu dokončení díla a předání objednateli dle čl. V odst. </w:t>
      </w:r>
      <w:r w:rsidR="00E24A47">
        <w:rPr>
          <w:rFonts w:cs="Calibri"/>
        </w:rPr>
        <w:t>2 a 3.</w:t>
      </w:r>
      <w:r w:rsidRPr="00990F82">
        <w:rPr>
          <w:rFonts w:cs="Calibri"/>
        </w:rPr>
        <w:t xml:space="preserve"> této smlouvy je zhotovitel povinen zaplatit objednateli smluvní pokutu ve výši 0,5 % z celkové ceny díla bez DPH podle článku VI, odst. 2. smlouvy za každý den prodlení. </w:t>
      </w:r>
    </w:p>
    <w:p w14:paraId="65B28FF8" w14:textId="77777777" w:rsidR="00506F9F" w:rsidRPr="00990F82" w:rsidRDefault="00506F9F" w:rsidP="00506F9F">
      <w:pPr>
        <w:pStyle w:val="Bezmezer"/>
        <w:widowControl w:val="0"/>
        <w:numPr>
          <w:ilvl w:val="1"/>
          <w:numId w:val="3"/>
        </w:numPr>
        <w:ind w:left="426" w:hanging="426"/>
        <w:jc w:val="both"/>
        <w:rPr>
          <w:rFonts w:cs="Calibri"/>
        </w:rPr>
      </w:pPr>
      <w:r w:rsidRPr="00990F82">
        <w:rPr>
          <w:rFonts w:cs="Calibri"/>
        </w:rPr>
        <w:t>V případě nedodržení dohodnutého termínu pro odstranění vad reklamovaných v záruční lhůtě zaplatí zhotovitel objednateli smluvní pokutu ve výši 0,5 % z celkové ceny díla bez DPH podle článku VI, odst. 2. smlouvy za každý den prodlení a za každou vadu či nedodělek samostatně.</w:t>
      </w:r>
    </w:p>
    <w:p w14:paraId="0E4A161B" w14:textId="77777777" w:rsidR="00506F9F" w:rsidRPr="00990F82" w:rsidRDefault="00506F9F" w:rsidP="00506F9F">
      <w:pPr>
        <w:pStyle w:val="Bezmezer"/>
        <w:widowControl w:val="0"/>
        <w:numPr>
          <w:ilvl w:val="1"/>
          <w:numId w:val="3"/>
        </w:numPr>
        <w:ind w:left="426" w:hanging="426"/>
        <w:jc w:val="both"/>
        <w:rPr>
          <w:rFonts w:cs="Calibri"/>
        </w:rPr>
      </w:pPr>
      <w:r w:rsidRPr="00990F82">
        <w:rPr>
          <w:rFonts w:cs="Calibri"/>
        </w:rPr>
        <w:lastRenderedPageBreak/>
        <w:t xml:space="preserve">Bude-li ze strany zhotovitele porušena právní povinnost, která je stanovena právními předpisy nebo touto smlouvou a objednatel učiní nebo opomene učinit v důsledku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4B3ECAB2" w14:textId="77777777" w:rsidR="00506F9F" w:rsidRPr="00990F82" w:rsidRDefault="00506F9F" w:rsidP="00506F9F">
      <w:pPr>
        <w:pStyle w:val="Bezmezer"/>
        <w:widowControl w:val="0"/>
        <w:numPr>
          <w:ilvl w:val="1"/>
          <w:numId w:val="3"/>
        </w:numPr>
        <w:ind w:left="426" w:hanging="426"/>
        <w:jc w:val="both"/>
        <w:rPr>
          <w:rFonts w:cs="Calibri"/>
        </w:rPr>
      </w:pPr>
      <w:r w:rsidRPr="00990F82">
        <w:rPr>
          <w:rFonts w:cs="Calibri"/>
        </w:rPr>
        <w:t>Objednatel je oprávněn jednostranně započíst své nároky na zaplacení smluvní pokuty vůči nárokům zhotovitele na úhradu ceny díla.</w:t>
      </w:r>
    </w:p>
    <w:p w14:paraId="42F2F40B" w14:textId="77777777" w:rsidR="00506F9F" w:rsidRPr="00990F82" w:rsidRDefault="00506F9F" w:rsidP="00506F9F">
      <w:pPr>
        <w:pStyle w:val="Bezmezer"/>
        <w:widowControl w:val="0"/>
        <w:numPr>
          <w:ilvl w:val="1"/>
          <w:numId w:val="3"/>
        </w:numPr>
        <w:ind w:left="426" w:hanging="426"/>
        <w:jc w:val="both"/>
        <w:rPr>
          <w:rFonts w:cs="Calibri"/>
        </w:rPr>
      </w:pPr>
      <w:r w:rsidRPr="00990F82">
        <w:rPr>
          <w:rFonts w:cs="Calibri"/>
        </w:rPr>
        <w:t>Smluvní pokuty sjednané touto smlouvou zaplatí povinná strana nezávisle na zavinění a na tom, zda a v jaké výši vznikne druhé straně škoda, kterou lze vymáhat samostatně. Smluvní pokuty se nezapočítávají na náhradu vzniklé škody. Smluvní pokuty lze uložit i opakovaně.</w:t>
      </w:r>
    </w:p>
    <w:p w14:paraId="7D891A9E" w14:textId="4801802C" w:rsidR="00506F9F" w:rsidRPr="00990F82" w:rsidRDefault="00506F9F" w:rsidP="00506F9F">
      <w:pPr>
        <w:pStyle w:val="Odstavecseseznamem"/>
        <w:ind w:left="426" w:hanging="426"/>
        <w:jc w:val="both"/>
        <w:rPr>
          <w:rFonts w:ascii="Calibri" w:hAnsi="Calibri" w:cs="Calibri"/>
          <w:sz w:val="22"/>
          <w:szCs w:val="22"/>
        </w:rPr>
      </w:pPr>
      <w:r w:rsidRPr="00990F82">
        <w:rPr>
          <w:rFonts w:ascii="Calibri" w:hAnsi="Calibri" w:cs="Calibri"/>
          <w:sz w:val="22"/>
          <w:szCs w:val="22"/>
        </w:rPr>
        <w:t>6.</w:t>
      </w:r>
      <w:r w:rsidRPr="00990F82">
        <w:rPr>
          <w:rFonts w:ascii="Calibri" w:hAnsi="Calibri" w:cs="Calibri"/>
          <w:sz w:val="22"/>
          <w:szCs w:val="22"/>
        </w:rPr>
        <w:tab/>
        <w:t xml:space="preserve">V případě prodlení objednatele s úhradou faktury </w:t>
      </w:r>
      <w:r w:rsidRPr="009315CD">
        <w:rPr>
          <w:rFonts w:ascii="Calibri" w:hAnsi="Calibri" w:cs="Calibri"/>
          <w:sz w:val="22"/>
          <w:szCs w:val="22"/>
        </w:rPr>
        <w:t xml:space="preserve">podle článku VI, odst. </w:t>
      </w:r>
      <w:r w:rsidR="009315CD" w:rsidRPr="009315CD">
        <w:rPr>
          <w:rFonts w:ascii="Calibri" w:hAnsi="Calibri" w:cs="Calibri"/>
          <w:sz w:val="22"/>
          <w:szCs w:val="22"/>
        </w:rPr>
        <w:t>7</w:t>
      </w:r>
      <w:r w:rsidRPr="009315CD">
        <w:rPr>
          <w:rFonts w:ascii="Calibri" w:hAnsi="Calibri" w:cs="Calibri"/>
          <w:sz w:val="22"/>
          <w:szCs w:val="22"/>
        </w:rPr>
        <w:t>. je oprávněn</w:t>
      </w:r>
      <w:r w:rsidRPr="00990F82">
        <w:rPr>
          <w:rFonts w:ascii="Calibri" w:hAnsi="Calibri" w:cs="Calibri"/>
          <w:sz w:val="22"/>
          <w:szCs w:val="22"/>
        </w:rPr>
        <w:t xml:space="preserve"> zhotovitel účtovat úrok z prodlení ve výši 0,05</w:t>
      </w:r>
      <w:r w:rsidR="00E24A47">
        <w:rPr>
          <w:rFonts w:ascii="Calibri" w:hAnsi="Calibri" w:cs="Calibri"/>
          <w:sz w:val="22"/>
          <w:szCs w:val="22"/>
        </w:rPr>
        <w:t xml:space="preserve"> </w:t>
      </w:r>
      <w:r w:rsidRPr="00990F82">
        <w:rPr>
          <w:rFonts w:ascii="Calibri" w:hAnsi="Calibri" w:cs="Calibri"/>
          <w:sz w:val="22"/>
          <w:szCs w:val="22"/>
        </w:rPr>
        <w:t xml:space="preserve">% z dlužné částky za každý den prodlení. </w:t>
      </w:r>
    </w:p>
    <w:p w14:paraId="0FCF0A53" w14:textId="77777777" w:rsidR="00506F9F" w:rsidRPr="00990F82" w:rsidRDefault="00506F9F" w:rsidP="00506F9F">
      <w:pPr>
        <w:pStyle w:val="Nadpis7"/>
        <w:widowControl w:val="0"/>
        <w:spacing w:before="0" w:after="0"/>
        <w:jc w:val="center"/>
        <w:rPr>
          <w:rFonts w:cs="Calibri"/>
          <w:b/>
          <w:sz w:val="22"/>
          <w:szCs w:val="22"/>
        </w:rPr>
      </w:pPr>
    </w:p>
    <w:p w14:paraId="14CBCD6C" w14:textId="77777777" w:rsidR="00506F9F" w:rsidRPr="00990F82" w:rsidRDefault="00506F9F" w:rsidP="00506F9F">
      <w:pPr>
        <w:pStyle w:val="Nadpis7"/>
        <w:widowControl w:val="0"/>
        <w:spacing w:before="0" w:after="0"/>
        <w:jc w:val="center"/>
        <w:rPr>
          <w:rFonts w:cs="Calibri"/>
          <w:b/>
          <w:sz w:val="22"/>
          <w:szCs w:val="22"/>
        </w:rPr>
      </w:pPr>
      <w:r w:rsidRPr="00990F82">
        <w:rPr>
          <w:rFonts w:cs="Calibri"/>
          <w:b/>
          <w:sz w:val="22"/>
          <w:szCs w:val="22"/>
        </w:rPr>
        <w:t>XI.</w:t>
      </w:r>
    </w:p>
    <w:p w14:paraId="699475B5" w14:textId="77777777" w:rsidR="00506F9F" w:rsidRPr="00990F82" w:rsidRDefault="00506F9F" w:rsidP="00506F9F">
      <w:pPr>
        <w:pStyle w:val="Nadpis7"/>
        <w:widowControl w:val="0"/>
        <w:spacing w:before="0" w:after="0"/>
        <w:jc w:val="center"/>
        <w:rPr>
          <w:rFonts w:cs="Calibri"/>
          <w:b/>
          <w:sz w:val="22"/>
          <w:szCs w:val="22"/>
        </w:rPr>
      </w:pPr>
      <w:r w:rsidRPr="00990F82">
        <w:rPr>
          <w:rFonts w:cs="Calibri"/>
          <w:b/>
          <w:sz w:val="22"/>
          <w:szCs w:val="22"/>
        </w:rPr>
        <w:t>Předání díla</w:t>
      </w:r>
    </w:p>
    <w:p w14:paraId="7F7499E9" w14:textId="59EE66BF" w:rsidR="00506F9F" w:rsidRPr="00990F82" w:rsidRDefault="00506F9F" w:rsidP="00506F9F">
      <w:pPr>
        <w:pStyle w:val="Bezmezer"/>
        <w:widowControl w:val="0"/>
        <w:numPr>
          <w:ilvl w:val="1"/>
          <w:numId w:val="7"/>
        </w:numPr>
        <w:ind w:left="539" w:hanging="539"/>
        <w:jc w:val="both"/>
        <w:rPr>
          <w:rFonts w:cs="Calibri"/>
        </w:rPr>
      </w:pPr>
      <w:r w:rsidRPr="00990F82">
        <w:rPr>
          <w:rFonts w:cs="Calibri"/>
        </w:rPr>
        <w:t xml:space="preserve">Zhotovitel je povinen písemně oznámit objednateli nejpozději 5 pracovních dnů před termínem </w:t>
      </w:r>
      <w:r w:rsidRPr="009315CD">
        <w:rPr>
          <w:rFonts w:cs="Calibri"/>
        </w:rPr>
        <w:t xml:space="preserve">dokončení dle </w:t>
      </w:r>
      <w:r w:rsidRPr="006767AF">
        <w:rPr>
          <w:rFonts w:cs="Calibri"/>
        </w:rPr>
        <w:t xml:space="preserve">čl. V, odst. </w:t>
      </w:r>
      <w:r w:rsidR="006767AF" w:rsidRPr="006767AF">
        <w:rPr>
          <w:rFonts w:cs="Calibri"/>
        </w:rPr>
        <w:t>2</w:t>
      </w:r>
      <w:r w:rsidRPr="006767AF">
        <w:rPr>
          <w:rFonts w:cs="Calibri"/>
        </w:rPr>
        <w:t>, kdy bude</w:t>
      </w:r>
      <w:r w:rsidRPr="00990F82">
        <w:rPr>
          <w:rFonts w:cs="Calibri"/>
        </w:rPr>
        <w:t xml:space="preserve"> dílo připraveno k předání. Objednatel je pak povinen nejpozději do pěti dnů od termínu oznámeného zhotovitelem svolat předávací a přejímací řízení.</w:t>
      </w:r>
    </w:p>
    <w:p w14:paraId="374174D5" w14:textId="77777777" w:rsidR="00506F9F" w:rsidRPr="00990F82" w:rsidRDefault="00506F9F" w:rsidP="00506F9F">
      <w:pPr>
        <w:pStyle w:val="Bezmezer"/>
        <w:widowControl w:val="0"/>
        <w:numPr>
          <w:ilvl w:val="1"/>
          <w:numId w:val="7"/>
        </w:numPr>
        <w:ind w:left="539" w:hanging="539"/>
        <w:jc w:val="both"/>
        <w:rPr>
          <w:rFonts w:cs="Calibri"/>
        </w:rPr>
      </w:pPr>
      <w:r w:rsidRPr="00990F82">
        <w:rPr>
          <w:rFonts w:cs="Calibri"/>
        </w:rPr>
        <w:t>Zhotovitel je povinen předat předmět díla a doložit u přejímajícího řízení průkazy o použitých materiálech a dodávkách včetně atestů s prohlášením, že veškeré práce provedl dle projektové dokumentace, zadávacích podmínek předmětné veřejné zakázky a v souladu se svou nabídkou veřejné zakázky. Dále je zhotovitel povinen předložit veškeré doklady, zejména:</w:t>
      </w:r>
    </w:p>
    <w:p w14:paraId="652BEC83" w14:textId="77777777" w:rsidR="00506F9F" w:rsidRPr="00990F82" w:rsidRDefault="00506F9F" w:rsidP="00506F9F">
      <w:pPr>
        <w:pStyle w:val="Bezmezer"/>
        <w:widowControl w:val="0"/>
        <w:numPr>
          <w:ilvl w:val="0"/>
          <w:numId w:val="6"/>
        </w:numPr>
        <w:tabs>
          <w:tab w:val="clear" w:pos="1440"/>
          <w:tab w:val="left" w:pos="540"/>
          <w:tab w:val="left" w:pos="900"/>
        </w:tabs>
        <w:ind w:left="900"/>
        <w:jc w:val="both"/>
        <w:rPr>
          <w:rFonts w:cs="Calibri"/>
        </w:rPr>
      </w:pPr>
      <w:r w:rsidRPr="00990F82">
        <w:rPr>
          <w:rFonts w:cs="Calibri"/>
        </w:rPr>
        <w:t>doklady o provedených zkouškách, soupis atestů a vzorků v počtu dle norem (ČSN) a dle dohod s objednatelem,</w:t>
      </w:r>
    </w:p>
    <w:p w14:paraId="611D5553" w14:textId="77777777" w:rsidR="00506F9F" w:rsidRPr="00990F82" w:rsidRDefault="00506F9F" w:rsidP="00506F9F">
      <w:pPr>
        <w:pStyle w:val="Bezmezer"/>
        <w:widowControl w:val="0"/>
        <w:numPr>
          <w:ilvl w:val="0"/>
          <w:numId w:val="6"/>
        </w:numPr>
        <w:tabs>
          <w:tab w:val="clear" w:pos="1440"/>
          <w:tab w:val="left" w:pos="540"/>
          <w:tab w:val="left" w:pos="900"/>
        </w:tabs>
        <w:ind w:left="900"/>
        <w:jc w:val="both"/>
        <w:rPr>
          <w:rFonts w:cs="Calibri"/>
        </w:rPr>
      </w:pPr>
      <w:r w:rsidRPr="00990F82">
        <w:rPr>
          <w:rFonts w:cs="Calibri"/>
        </w:rPr>
        <w:t>zápisy o prověření prací a konstrukcí zakrytých v průběhu prací,</w:t>
      </w:r>
    </w:p>
    <w:p w14:paraId="3D5F3508" w14:textId="77777777" w:rsidR="00506F9F" w:rsidRPr="00990F82" w:rsidRDefault="00506F9F" w:rsidP="00506F9F">
      <w:pPr>
        <w:pStyle w:val="Bezmezer"/>
        <w:widowControl w:val="0"/>
        <w:numPr>
          <w:ilvl w:val="0"/>
          <w:numId w:val="6"/>
        </w:numPr>
        <w:tabs>
          <w:tab w:val="clear" w:pos="1440"/>
          <w:tab w:val="left" w:pos="540"/>
          <w:tab w:val="left" w:pos="900"/>
        </w:tabs>
        <w:ind w:left="900"/>
        <w:jc w:val="both"/>
        <w:rPr>
          <w:rFonts w:cs="Calibri"/>
        </w:rPr>
      </w:pPr>
      <w:r w:rsidRPr="00990F82">
        <w:rPr>
          <w:rFonts w:cs="Calibri"/>
        </w:rPr>
        <w:t>stavební deník,</w:t>
      </w:r>
    </w:p>
    <w:p w14:paraId="0882529F" w14:textId="6BD22318" w:rsidR="00506F9F" w:rsidRPr="00990F82" w:rsidRDefault="00506F9F" w:rsidP="00506F9F">
      <w:pPr>
        <w:pStyle w:val="Bezmezer"/>
        <w:widowControl w:val="0"/>
        <w:numPr>
          <w:ilvl w:val="0"/>
          <w:numId w:val="6"/>
        </w:numPr>
        <w:tabs>
          <w:tab w:val="clear" w:pos="1440"/>
          <w:tab w:val="left" w:pos="540"/>
          <w:tab w:val="left" w:pos="900"/>
        </w:tabs>
        <w:ind w:left="900"/>
        <w:jc w:val="both"/>
        <w:rPr>
          <w:rFonts w:cs="Calibri"/>
        </w:rPr>
      </w:pPr>
      <w:r w:rsidRPr="00990F82">
        <w:rPr>
          <w:rFonts w:cs="Calibri"/>
        </w:rPr>
        <w:t>revizní zprávy</w:t>
      </w:r>
      <w:r w:rsidR="009315CD">
        <w:rPr>
          <w:rFonts w:cs="Calibri"/>
        </w:rPr>
        <w:t xml:space="preserve"> a zkoušky měření</w:t>
      </w:r>
      <w:r w:rsidRPr="00990F82">
        <w:rPr>
          <w:rFonts w:cs="Calibri"/>
        </w:rPr>
        <w:t>.</w:t>
      </w:r>
    </w:p>
    <w:p w14:paraId="0AA841A8" w14:textId="77777777" w:rsidR="00506F9F" w:rsidRPr="00990F82" w:rsidRDefault="00506F9F" w:rsidP="00506F9F">
      <w:pPr>
        <w:pStyle w:val="Bezmezer"/>
        <w:widowControl w:val="0"/>
        <w:tabs>
          <w:tab w:val="left" w:pos="540"/>
          <w:tab w:val="left" w:pos="900"/>
          <w:tab w:val="left" w:pos="5040"/>
        </w:tabs>
        <w:ind w:left="539"/>
        <w:jc w:val="both"/>
        <w:rPr>
          <w:rFonts w:cs="Calibri"/>
        </w:rPr>
      </w:pPr>
      <w:r w:rsidRPr="00990F82">
        <w:rPr>
          <w:rFonts w:cs="Calibri"/>
        </w:rPr>
        <w:t xml:space="preserve">O průběhu přejímajícího řízení pořídí objednatel zápis. Pokud objednatel dílo odmítá převzít, je povinen uvést do protokolu svoje důvody. </w:t>
      </w:r>
      <w:r w:rsidRPr="00990F82">
        <w:rPr>
          <w:rFonts w:cs="Calibri"/>
          <w:bCs/>
        </w:rPr>
        <w:t>Zhotovitel a objednatel jsou dále oprávněni uvést v zápise cokoliv, co budou považovat za nutné.</w:t>
      </w:r>
    </w:p>
    <w:p w14:paraId="73EB7DBB" w14:textId="77777777" w:rsidR="00506F9F" w:rsidRPr="00990F82" w:rsidRDefault="00506F9F" w:rsidP="00506F9F">
      <w:pPr>
        <w:pStyle w:val="Bezmezer"/>
        <w:widowControl w:val="0"/>
        <w:numPr>
          <w:ilvl w:val="1"/>
          <w:numId w:val="7"/>
        </w:numPr>
        <w:ind w:left="539" w:hanging="539"/>
        <w:jc w:val="both"/>
        <w:rPr>
          <w:rFonts w:cs="Calibri"/>
        </w:rPr>
      </w:pPr>
      <w:r w:rsidRPr="00990F82">
        <w:rPr>
          <w:rFonts w:cs="Calibri"/>
        </w:rPr>
        <w:t>V případě požadavku objednatele na předčasné užívání díla, případně jeho části, sjedná objednatel podmínky se zhotovitelem písemnou formou a v dostatečném předstihu.</w:t>
      </w:r>
    </w:p>
    <w:p w14:paraId="2C435583" w14:textId="77777777" w:rsidR="00506F9F" w:rsidRPr="00990F82" w:rsidRDefault="00506F9F" w:rsidP="00506F9F">
      <w:pPr>
        <w:rPr>
          <w:rFonts w:ascii="Calibri" w:hAnsi="Calibri" w:cs="Calibri"/>
        </w:rPr>
      </w:pPr>
    </w:p>
    <w:p w14:paraId="2E344FB1" w14:textId="77777777" w:rsidR="00506F9F" w:rsidRPr="00990F82" w:rsidRDefault="00506F9F" w:rsidP="00506F9F">
      <w:pPr>
        <w:pStyle w:val="Nadpis7"/>
        <w:spacing w:before="0" w:after="0"/>
        <w:jc w:val="center"/>
        <w:rPr>
          <w:rFonts w:cs="Calibri"/>
          <w:b/>
          <w:sz w:val="22"/>
          <w:szCs w:val="22"/>
        </w:rPr>
      </w:pPr>
      <w:r w:rsidRPr="00990F82">
        <w:rPr>
          <w:rFonts w:cs="Calibri"/>
          <w:b/>
          <w:sz w:val="22"/>
          <w:szCs w:val="22"/>
        </w:rPr>
        <w:t>XII.</w:t>
      </w:r>
    </w:p>
    <w:p w14:paraId="27E20F9F" w14:textId="77777777" w:rsidR="00506F9F" w:rsidRPr="00990F82" w:rsidRDefault="00506F9F" w:rsidP="00506F9F">
      <w:pPr>
        <w:pStyle w:val="Nadpis7"/>
        <w:spacing w:before="0" w:after="0"/>
        <w:jc w:val="center"/>
        <w:rPr>
          <w:rFonts w:cs="Calibri"/>
          <w:sz w:val="22"/>
          <w:szCs w:val="22"/>
        </w:rPr>
      </w:pPr>
      <w:r w:rsidRPr="00990F82">
        <w:rPr>
          <w:rFonts w:cs="Calibri"/>
          <w:b/>
          <w:sz w:val="22"/>
          <w:szCs w:val="22"/>
        </w:rPr>
        <w:t>Odpovědnost za předmět díla, vady díla</w:t>
      </w:r>
    </w:p>
    <w:p w14:paraId="267E03D5" w14:textId="77777777" w:rsidR="00506F9F" w:rsidRPr="00990F82" w:rsidRDefault="00506F9F" w:rsidP="00506F9F">
      <w:pPr>
        <w:ind w:left="426" w:hanging="426"/>
        <w:jc w:val="both"/>
        <w:rPr>
          <w:rFonts w:ascii="Calibri" w:eastAsia="Calibri" w:hAnsi="Calibri" w:cs="Calibri"/>
          <w:sz w:val="22"/>
          <w:szCs w:val="22"/>
          <w:lang w:eastAsia="en-US"/>
        </w:rPr>
      </w:pPr>
      <w:r w:rsidRPr="00990F82">
        <w:rPr>
          <w:rFonts w:ascii="Calibri" w:hAnsi="Calibri" w:cs="Calibri"/>
          <w:sz w:val="22"/>
          <w:szCs w:val="22"/>
        </w:rPr>
        <w:t>1.</w:t>
      </w:r>
      <w:r w:rsidRPr="00990F82">
        <w:rPr>
          <w:rFonts w:ascii="Calibri" w:hAnsi="Calibri" w:cs="Calibri"/>
          <w:sz w:val="22"/>
          <w:szCs w:val="22"/>
        </w:rPr>
        <w:tab/>
      </w:r>
      <w:r w:rsidRPr="00990F82">
        <w:rPr>
          <w:rFonts w:ascii="Calibri" w:eastAsia="Calibri" w:hAnsi="Calibri" w:cs="Calibri"/>
          <w:sz w:val="22"/>
          <w:szCs w:val="22"/>
          <w:lang w:eastAsia="en-US"/>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tím spojené nese zhotovitel. Zhotovitel odpovídá i za škodu způsobenou činností těch, kteří pro něj dílo provádějí. Zhotovitel odpovídá za škodu způsobenou okolnostmi, které mají původ v povaze strojů, přístrojů nebo jiných věcí, které zhotovitel použil nebo hodlal použít při provádění díla.</w:t>
      </w:r>
    </w:p>
    <w:p w14:paraId="4B65B747" w14:textId="77777777" w:rsidR="00506F9F" w:rsidRPr="00990F82" w:rsidRDefault="00506F9F" w:rsidP="00506F9F">
      <w:pPr>
        <w:ind w:left="426" w:hanging="426"/>
        <w:jc w:val="both"/>
        <w:rPr>
          <w:rFonts w:ascii="Calibri" w:hAnsi="Calibri" w:cs="Calibri"/>
          <w:sz w:val="22"/>
          <w:szCs w:val="22"/>
        </w:rPr>
      </w:pPr>
      <w:r w:rsidRPr="00990F82">
        <w:rPr>
          <w:rFonts w:ascii="Calibri" w:hAnsi="Calibri" w:cs="Calibri"/>
          <w:sz w:val="22"/>
          <w:szCs w:val="22"/>
        </w:rPr>
        <w:t>2.</w:t>
      </w:r>
      <w:r w:rsidRPr="00990F82">
        <w:rPr>
          <w:rFonts w:ascii="Calibri" w:hAnsi="Calibri" w:cs="Calibri"/>
          <w:sz w:val="22"/>
          <w:szCs w:val="22"/>
        </w:rPr>
        <w:tab/>
        <w:t>Případné vady díla nebo jeho jednotlivých jeho částí budou objednavatelem uplatněny u zhotovitele formou písemné reklamace. Zhotovitel je povinen bez zbytečného odkladu uplatněnou reklamaci na své náklady vyřítit, odstranit vytýkané vady.</w:t>
      </w:r>
    </w:p>
    <w:p w14:paraId="183501C7" w14:textId="77777777" w:rsidR="00506F9F" w:rsidRPr="00990F82" w:rsidRDefault="00506F9F" w:rsidP="00506F9F">
      <w:pPr>
        <w:pStyle w:val="ODSTAVEC"/>
        <w:numPr>
          <w:ilvl w:val="0"/>
          <w:numId w:val="0"/>
        </w:numPr>
        <w:spacing w:before="0"/>
        <w:ind w:left="426" w:hanging="426"/>
        <w:rPr>
          <w:rFonts w:ascii="Calibri" w:hAnsi="Calibri" w:cs="Calibri"/>
          <w:sz w:val="22"/>
          <w:szCs w:val="22"/>
        </w:rPr>
      </w:pPr>
      <w:r w:rsidRPr="00990F82">
        <w:rPr>
          <w:rFonts w:ascii="Calibri" w:hAnsi="Calibri" w:cs="Calibri"/>
          <w:sz w:val="22"/>
          <w:szCs w:val="22"/>
        </w:rPr>
        <w:t>3.</w:t>
      </w:r>
      <w:r w:rsidRPr="00990F82">
        <w:rPr>
          <w:rFonts w:ascii="Calibri" w:hAnsi="Calibri" w:cs="Calibri"/>
          <w:sz w:val="22"/>
          <w:szCs w:val="22"/>
        </w:rPr>
        <w:tab/>
        <w:t>Zhotovitel prohlašuje, že ke dni podpisu této Smlouvy má uzavřenou pojistnou smlouvu, jejímž předmětem je pojištění odpovědnosti za škodu způsobenou zhotovitelem třetí osobě v souvislosti s výkonem jeho činnosti, ve výši nejméně 1 mil. Kč. Zhotovitel se zavazuje, že po celou dobu trvání této smlouvy a po dobu záruční doby bude pojištěn ve smyslu tohoto ustanovení, a že nedojde ke snížení pojistného plnění pod částku uvedenou v předchozí větě.</w:t>
      </w:r>
    </w:p>
    <w:p w14:paraId="4491E0BF" w14:textId="77777777" w:rsidR="00506F9F" w:rsidRPr="00990F82" w:rsidRDefault="00506F9F" w:rsidP="00506F9F">
      <w:pPr>
        <w:ind w:left="426" w:hanging="426"/>
        <w:jc w:val="both"/>
        <w:rPr>
          <w:rFonts w:ascii="Calibri" w:hAnsi="Calibri" w:cs="Calibri"/>
          <w:sz w:val="22"/>
          <w:szCs w:val="22"/>
        </w:rPr>
      </w:pPr>
    </w:p>
    <w:p w14:paraId="2B67D4BB" w14:textId="77777777" w:rsidR="00506F9F" w:rsidRPr="00990F82" w:rsidRDefault="00506F9F" w:rsidP="00506F9F">
      <w:pPr>
        <w:pStyle w:val="Nadpis7"/>
        <w:spacing w:before="0" w:after="0"/>
        <w:jc w:val="center"/>
        <w:rPr>
          <w:rFonts w:cs="Calibri"/>
          <w:b/>
          <w:sz w:val="22"/>
          <w:szCs w:val="22"/>
        </w:rPr>
      </w:pPr>
      <w:r w:rsidRPr="00990F82">
        <w:rPr>
          <w:rFonts w:cs="Calibri"/>
          <w:b/>
          <w:sz w:val="22"/>
          <w:szCs w:val="22"/>
        </w:rPr>
        <w:lastRenderedPageBreak/>
        <w:t>XIII.</w:t>
      </w:r>
    </w:p>
    <w:p w14:paraId="4958DF80" w14:textId="77777777" w:rsidR="00506F9F" w:rsidRPr="00990F82" w:rsidRDefault="00506F9F" w:rsidP="00506F9F">
      <w:pPr>
        <w:pStyle w:val="Nadpis7"/>
        <w:spacing w:before="0" w:after="0"/>
        <w:jc w:val="center"/>
        <w:rPr>
          <w:rFonts w:cs="Calibri"/>
          <w:b/>
          <w:sz w:val="22"/>
          <w:szCs w:val="22"/>
        </w:rPr>
      </w:pPr>
      <w:r w:rsidRPr="00990F82">
        <w:rPr>
          <w:rFonts w:cs="Calibri"/>
          <w:b/>
          <w:sz w:val="22"/>
          <w:szCs w:val="22"/>
        </w:rPr>
        <w:t>Další smluvní ujednání</w:t>
      </w:r>
    </w:p>
    <w:p w14:paraId="71831BF8" w14:textId="77777777" w:rsidR="00506F9F" w:rsidRPr="00990F82" w:rsidRDefault="00506F9F" w:rsidP="00506F9F">
      <w:pPr>
        <w:tabs>
          <w:tab w:val="left" w:pos="426"/>
        </w:tabs>
        <w:ind w:left="420" w:hanging="420"/>
        <w:jc w:val="both"/>
        <w:rPr>
          <w:rFonts w:ascii="Calibri" w:hAnsi="Calibri" w:cs="Calibri"/>
          <w:sz w:val="22"/>
          <w:szCs w:val="22"/>
        </w:rPr>
      </w:pPr>
      <w:r w:rsidRPr="00990F82">
        <w:rPr>
          <w:rFonts w:ascii="Calibri" w:hAnsi="Calibri" w:cs="Calibri"/>
          <w:sz w:val="22"/>
          <w:szCs w:val="22"/>
        </w:rPr>
        <w:t>1.</w:t>
      </w:r>
      <w:r w:rsidRPr="00990F82">
        <w:rPr>
          <w:rFonts w:ascii="Calibri" w:hAnsi="Calibri" w:cs="Calibri"/>
          <w:sz w:val="22"/>
          <w:szCs w:val="22"/>
        </w:rPr>
        <w:tab/>
        <w:t>Za podstatné porušení této smlouvy se považuje nedokončení díla zhotovitelem s řádným ukončením a předáním díla bez vad objednateli nebo prodlení objednatele s placením odměny zhotoviteli.</w:t>
      </w:r>
    </w:p>
    <w:p w14:paraId="4DD4FD91" w14:textId="77777777" w:rsidR="00506F9F" w:rsidRPr="00990F82" w:rsidRDefault="00506F9F" w:rsidP="00506F9F">
      <w:pPr>
        <w:tabs>
          <w:tab w:val="left" w:pos="426"/>
        </w:tabs>
        <w:ind w:left="420" w:hanging="420"/>
        <w:jc w:val="both"/>
        <w:rPr>
          <w:rFonts w:ascii="Calibri" w:hAnsi="Calibri" w:cs="Calibri"/>
          <w:sz w:val="22"/>
          <w:szCs w:val="22"/>
        </w:rPr>
      </w:pPr>
      <w:r w:rsidRPr="00990F82">
        <w:rPr>
          <w:rFonts w:ascii="Calibri" w:hAnsi="Calibri" w:cs="Calibri"/>
          <w:sz w:val="22"/>
          <w:szCs w:val="22"/>
        </w:rPr>
        <w:t>2.</w:t>
      </w:r>
      <w:r w:rsidRPr="00990F82">
        <w:rPr>
          <w:rFonts w:ascii="Calibri" w:hAnsi="Calibri" w:cs="Calibri"/>
          <w:sz w:val="22"/>
          <w:szCs w:val="22"/>
        </w:rPr>
        <w:tab/>
        <w:t>Zhotovitel je povinen při realizaci díla dodržovat veškeré platné normy a bezpečnostní předpisy, veškeré zákony a jejich prováděcí vyhlášky, které se týkají díla a jeho činnosti. Zhotovitel se zavazuje respektovat veškeré pokyny objednatele, týkající se realizace předmětného díla.</w:t>
      </w:r>
    </w:p>
    <w:p w14:paraId="7F1082E8" w14:textId="77777777" w:rsidR="00506F9F" w:rsidRPr="00990F82" w:rsidRDefault="00506F9F" w:rsidP="00506F9F">
      <w:pPr>
        <w:tabs>
          <w:tab w:val="left" w:pos="426"/>
        </w:tabs>
        <w:ind w:left="420" w:hanging="420"/>
        <w:jc w:val="both"/>
        <w:rPr>
          <w:rFonts w:ascii="Calibri" w:hAnsi="Calibri" w:cs="Calibri"/>
          <w:sz w:val="22"/>
          <w:szCs w:val="22"/>
        </w:rPr>
      </w:pPr>
      <w:r w:rsidRPr="00990F82">
        <w:rPr>
          <w:rFonts w:ascii="Calibri" w:hAnsi="Calibri" w:cs="Calibri"/>
          <w:sz w:val="22"/>
          <w:szCs w:val="22"/>
        </w:rPr>
        <w:t>3.</w:t>
      </w:r>
      <w:r w:rsidRPr="00990F82">
        <w:rPr>
          <w:rFonts w:ascii="Calibri" w:hAnsi="Calibri" w:cs="Calibri"/>
          <w:sz w:val="22"/>
          <w:szCs w:val="22"/>
        </w:rPr>
        <w:tab/>
        <w:t xml:space="preserve">Dojde-li po uzavření této smlouvy ke změnám rozsahu díla o práce, které při uzavírání smlouvy nebyly známé a jejichž provedení je nezbytně nutné k řádnému ukončení díla, je zhotovitel povinen o takové skutečnosti neprodleně informovat objednatele s tím, že s přihlédnutím k nezbytně nutným činnostem a účelně vynakládaným nákladům spojeným se změněným prováděním díla dojde k redukci zadání nebo ke zvýšení ceny za dílo. Stejně tak při omezení původního rozsahu díla se cena za dílo přiměřeně sníží. </w:t>
      </w:r>
    </w:p>
    <w:p w14:paraId="377AF950" w14:textId="77777777" w:rsidR="00506F9F" w:rsidRPr="00990F82" w:rsidRDefault="00506F9F" w:rsidP="00506F9F">
      <w:pPr>
        <w:tabs>
          <w:tab w:val="left" w:pos="426"/>
        </w:tabs>
        <w:ind w:left="420" w:hanging="420"/>
        <w:jc w:val="both"/>
        <w:rPr>
          <w:rFonts w:ascii="Calibri" w:hAnsi="Calibri" w:cs="Calibri"/>
          <w:sz w:val="22"/>
          <w:szCs w:val="22"/>
        </w:rPr>
      </w:pPr>
      <w:r w:rsidRPr="00990F82">
        <w:rPr>
          <w:rFonts w:ascii="Calibri" w:hAnsi="Calibri" w:cs="Calibri"/>
          <w:sz w:val="22"/>
          <w:szCs w:val="22"/>
        </w:rPr>
        <w:t>4.</w:t>
      </w:r>
      <w:r w:rsidRPr="00990F82">
        <w:rPr>
          <w:rFonts w:ascii="Calibri" w:hAnsi="Calibri" w:cs="Calibri"/>
          <w:sz w:val="22"/>
          <w:szCs w:val="22"/>
        </w:rPr>
        <w:tab/>
        <w:t>Zhotovitel je povinen poskytnout objednateli veškerou součinnost a provádět takové úkony, které umožní efektivní provádění a plnění finanční kontroly podle zákona č. 320/2001 Sb., o finanční kontrole, ve veřejné správě a o změně některých zákonů ve znění pozdějších předpisů. Zhotovitel bere na vědomí, že doklady související se zhotovováním díla, úhradou a vyúčtováním finančních prostředků je povinen uchovávat nejméně po dobu 10 let od uzavření této smlouvy.</w:t>
      </w:r>
    </w:p>
    <w:p w14:paraId="03BB55CC" w14:textId="77777777" w:rsidR="00506F9F" w:rsidRPr="00990F82" w:rsidRDefault="00506F9F" w:rsidP="00506F9F">
      <w:pPr>
        <w:pStyle w:val="Smlouva2"/>
        <w:rPr>
          <w:rFonts w:ascii="Calibri" w:hAnsi="Calibri" w:cs="Calibri"/>
          <w:sz w:val="22"/>
          <w:szCs w:val="22"/>
        </w:rPr>
      </w:pPr>
    </w:p>
    <w:p w14:paraId="44D71D85" w14:textId="77777777" w:rsidR="00506F9F" w:rsidRPr="00990F82" w:rsidRDefault="00506F9F" w:rsidP="00506F9F">
      <w:pPr>
        <w:pStyle w:val="Smlouva2"/>
        <w:rPr>
          <w:rFonts w:ascii="Calibri" w:hAnsi="Calibri" w:cs="Calibri"/>
          <w:sz w:val="22"/>
          <w:szCs w:val="22"/>
        </w:rPr>
      </w:pPr>
      <w:r w:rsidRPr="00990F82">
        <w:rPr>
          <w:rFonts w:ascii="Calibri" w:hAnsi="Calibri" w:cs="Calibri"/>
          <w:sz w:val="22"/>
          <w:szCs w:val="22"/>
        </w:rPr>
        <w:t>XIV.</w:t>
      </w:r>
    </w:p>
    <w:p w14:paraId="0B9449D1" w14:textId="77777777" w:rsidR="00506F9F" w:rsidRPr="00990F82" w:rsidRDefault="00506F9F" w:rsidP="00506F9F">
      <w:pPr>
        <w:pStyle w:val="Smlouva2"/>
        <w:rPr>
          <w:rFonts w:ascii="Calibri" w:hAnsi="Calibri" w:cs="Calibri"/>
          <w:sz w:val="22"/>
          <w:szCs w:val="22"/>
        </w:rPr>
      </w:pPr>
      <w:r w:rsidRPr="00990F82">
        <w:rPr>
          <w:rFonts w:ascii="Calibri" w:hAnsi="Calibri" w:cs="Calibri"/>
          <w:sz w:val="22"/>
          <w:szCs w:val="22"/>
        </w:rPr>
        <w:t>Přechodná a závěrečná ustanovení</w:t>
      </w:r>
    </w:p>
    <w:p w14:paraId="52E089E0" w14:textId="77777777" w:rsidR="00506F9F" w:rsidRPr="00990F82" w:rsidRDefault="00506F9F" w:rsidP="00506F9F">
      <w:pPr>
        <w:tabs>
          <w:tab w:val="left" w:pos="426"/>
        </w:tabs>
        <w:ind w:left="420" w:hanging="420"/>
        <w:jc w:val="both"/>
        <w:rPr>
          <w:rFonts w:ascii="Calibri" w:hAnsi="Calibri" w:cs="Calibri"/>
          <w:sz w:val="22"/>
          <w:szCs w:val="22"/>
        </w:rPr>
      </w:pPr>
      <w:r w:rsidRPr="00990F82">
        <w:rPr>
          <w:rFonts w:ascii="Calibri" w:hAnsi="Calibri" w:cs="Calibri"/>
          <w:sz w:val="22"/>
          <w:szCs w:val="22"/>
        </w:rPr>
        <w:t>1.</w:t>
      </w:r>
      <w:r w:rsidRPr="00990F82">
        <w:rPr>
          <w:rFonts w:ascii="Calibri" w:hAnsi="Calibri" w:cs="Calibri"/>
          <w:sz w:val="22"/>
          <w:szCs w:val="22"/>
        </w:rPr>
        <w:tab/>
        <w:t>Ostatní vztahy při provádění díla neupravené touto smlouvou se řídí příslušnými ustanoveními občanského zákoníku a předpisů souvisejících.</w:t>
      </w:r>
    </w:p>
    <w:p w14:paraId="0B164400" w14:textId="77777777" w:rsidR="00506F9F" w:rsidRPr="00990F82" w:rsidRDefault="00506F9F" w:rsidP="00506F9F">
      <w:pPr>
        <w:tabs>
          <w:tab w:val="left" w:pos="426"/>
        </w:tabs>
        <w:ind w:left="420" w:hanging="420"/>
        <w:jc w:val="both"/>
        <w:rPr>
          <w:rFonts w:ascii="Calibri" w:hAnsi="Calibri" w:cs="Calibri"/>
          <w:sz w:val="22"/>
          <w:szCs w:val="22"/>
        </w:rPr>
      </w:pPr>
      <w:r w:rsidRPr="00990F82">
        <w:rPr>
          <w:rFonts w:ascii="Calibri" w:hAnsi="Calibri" w:cs="Calibri"/>
          <w:sz w:val="22"/>
          <w:szCs w:val="22"/>
        </w:rPr>
        <w:t>2.</w:t>
      </w:r>
      <w:r w:rsidRPr="00990F82">
        <w:rPr>
          <w:rFonts w:ascii="Calibri" w:hAnsi="Calibri" w:cs="Calibri"/>
          <w:sz w:val="22"/>
          <w:szCs w:val="22"/>
        </w:rPr>
        <w:tab/>
      </w:r>
      <w:r w:rsidRPr="00990F82">
        <w:rPr>
          <w:rFonts w:ascii="Calibri" w:hAnsi="Calibri" w:cs="Calibri"/>
          <w:bCs/>
          <w:sz w:val="22"/>
          <w:szCs w:val="22"/>
        </w:rPr>
        <w:t>Smlouva nabývá platnosti dnem podpisu obou smluvních stran a účinnosti dnem</w:t>
      </w:r>
      <w:r w:rsidR="00865FDB" w:rsidRPr="00990F82">
        <w:rPr>
          <w:rFonts w:ascii="Calibri" w:hAnsi="Calibri" w:cs="Calibri"/>
          <w:bCs/>
          <w:sz w:val="22"/>
          <w:szCs w:val="22"/>
        </w:rPr>
        <w:t xml:space="preserve"> </w:t>
      </w:r>
      <w:r w:rsidR="00865FDB" w:rsidRPr="00990F82">
        <w:rPr>
          <w:rFonts w:ascii="Calibri" w:hAnsi="Calibri" w:cs="Calibri"/>
          <w:sz w:val="22"/>
          <w:szCs w:val="22"/>
          <w:lang w:eastAsia="en-US"/>
        </w:rPr>
        <w:t>uveřejnění v registru smluv</w:t>
      </w:r>
      <w:r w:rsidR="00227066" w:rsidRPr="00990F82">
        <w:rPr>
          <w:rFonts w:ascii="Calibri" w:hAnsi="Calibri" w:cs="Calibri"/>
          <w:sz w:val="22"/>
          <w:szCs w:val="22"/>
          <w:lang w:eastAsia="en-US"/>
        </w:rPr>
        <w:t>.</w:t>
      </w:r>
    </w:p>
    <w:p w14:paraId="703B5D82" w14:textId="545C9AA3" w:rsidR="00506F9F" w:rsidRPr="002E12DC" w:rsidRDefault="00506F9F" w:rsidP="00506F9F">
      <w:pPr>
        <w:tabs>
          <w:tab w:val="left" w:pos="426"/>
        </w:tabs>
        <w:ind w:left="420" w:hanging="420"/>
        <w:jc w:val="both"/>
        <w:rPr>
          <w:rFonts w:ascii="Calibri" w:hAnsi="Calibri" w:cs="Calibri"/>
          <w:sz w:val="22"/>
          <w:szCs w:val="22"/>
        </w:rPr>
      </w:pPr>
      <w:r w:rsidRPr="00990F82">
        <w:rPr>
          <w:rFonts w:ascii="Calibri" w:hAnsi="Calibri" w:cs="Calibri"/>
          <w:sz w:val="22"/>
          <w:szCs w:val="22"/>
        </w:rPr>
        <w:t>3.</w:t>
      </w:r>
      <w:r w:rsidRPr="00990F82">
        <w:rPr>
          <w:rFonts w:ascii="Calibri" w:hAnsi="Calibri" w:cs="Calibri"/>
          <w:sz w:val="22"/>
          <w:szCs w:val="22"/>
        </w:rPr>
        <w:tab/>
      </w:r>
      <w:r w:rsidRPr="002E12DC">
        <w:rPr>
          <w:rFonts w:ascii="Calibri" w:hAnsi="Calibri" w:cs="Calibri"/>
          <w:sz w:val="22"/>
          <w:szCs w:val="22"/>
        </w:rPr>
        <w:t>Smluvní strany se dohodly, že pro tento svůj závazkový vztah vylučují použití ustanovení § 1765 a § 1978 odst. 2 občanského zákoníku. Smluvní strany se dohodly ve smyslu §1740 o</w:t>
      </w:r>
      <w:r w:rsidR="00D57B11" w:rsidRPr="002E12DC">
        <w:rPr>
          <w:rFonts w:ascii="Calibri" w:hAnsi="Calibri" w:cs="Calibri"/>
          <w:sz w:val="22"/>
          <w:szCs w:val="22"/>
        </w:rPr>
        <w:t>d</w:t>
      </w:r>
      <w:r w:rsidRPr="002E12DC">
        <w:rPr>
          <w:rFonts w:ascii="Calibri" w:hAnsi="Calibri" w:cs="Calibri"/>
          <w:sz w:val="22"/>
          <w:szCs w:val="22"/>
        </w:rPr>
        <w:t>s</w:t>
      </w:r>
      <w:r w:rsidR="00D57B11" w:rsidRPr="002E12DC">
        <w:rPr>
          <w:rFonts w:ascii="Calibri" w:hAnsi="Calibri" w:cs="Calibri"/>
          <w:sz w:val="22"/>
          <w:szCs w:val="22"/>
        </w:rPr>
        <w:t>t</w:t>
      </w:r>
      <w:r w:rsidRPr="002E12DC">
        <w:rPr>
          <w:rFonts w:ascii="Calibri" w:hAnsi="Calibri" w:cs="Calibri"/>
          <w:sz w:val="22"/>
          <w:szCs w:val="22"/>
        </w:rPr>
        <w:t>. 2 a 3 občanského zákoníku, že vylučují přijetí nabídky, která vyjadřuje obsah návrhu smlouvy jinými slovy, i přijetí nabídky s dodatkem nebo odchylkou, i když dodatek či odchylka podstatně nemění podmínky nabídky.</w:t>
      </w:r>
    </w:p>
    <w:p w14:paraId="307F3632" w14:textId="77777777" w:rsidR="00506F9F" w:rsidRPr="00990F82" w:rsidRDefault="00506F9F" w:rsidP="00506F9F">
      <w:pPr>
        <w:tabs>
          <w:tab w:val="left" w:pos="426"/>
        </w:tabs>
        <w:ind w:left="420" w:hanging="420"/>
        <w:jc w:val="both"/>
        <w:rPr>
          <w:rFonts w:ascii="Calibri" w:hAnsi="Calibri" w:cs="Calibri"/>
          <w:sz w:val="22"/>
          <w:szCs w:val="22"/>
        </w:rPr>
      </w:pPr>
      <w:r w:rsidRPr="002E12DC">
        <w:rPr>
          <w:rFonts w:ascii="Calibri" w:hAnsi="Calibri" w:cs="Calibri"/>
          <w:sz w:val="22"/>
          <w:szCs w:val="22"/>
        </w:rPr>
        <w:t>4.</w:t>
      </w:r>
      <w:r w:rsidRPr="002E12DC">
        <w:rPr>
          <w:rFonts w:ascii="Calibri" w:hAnsi="Calibri" w:cs="Calibri"/>
          <w:sz w:val="22"/>
          <w:szCs w:val="22"/>
        </w:rPr>
        <w:tab/>
        <w:t>Pro případ, že kterékoliv</w:t>
      </w:r>
      <w:r w:rsidRPr="00990F82">
        <w:rPr>
          <w:rFonts w:ascii="Calibri" w:hAnsi="Calibri" w:cs="Calibri"/>
          <w:sz w:val="22"/>
          <w:szCs w:val="22"/>
        </w:rPr>
        <w:t xml:space="preserve"> ustanovení této smlouvy oddělitelné od ostatního obsahu se stane neúčinným nebo neplatným, smluvní strany se zavazují bez zbytečných odkladů nahradit takové ustanovení novým. Případná neplatnost některého z takovýchto ustanovení této smlouvy nemá za následek neplatnost ostatních ustanovení. </w:t>
      </w:r>
    </w:p>
    <w:p w14:paraId="1B4EDA48" w14:textId="77777777" w:rsidR="00506F9F" w:rsidRPr="00990F82" w:rsidRDefault="00506F9F" w:rsidP="00506F9F">
      <w:pPr>
        <w:tabs>
          <w:tab w:val="left" w:pos="426"/>
        </w:tabs>
        <w:ind w:left="420" w:hanging="420"/>
        <w:jc w:val="both"/>
        <w:rPr>
          <w:rFonts w:ascii="Calibri" w:hAnsi="Calibri" w:cs="Calibri"/>
          <w:sz w:val="22"/>
          <w:szCs w:val="22"/>
        </w:rPr>
      </w:pPr>
      <w:r w:rsidRPr="00990F82">
        <w:rPr>
          <w:rFonts w:ascii="Calibri" w:hAnsi="Calibri" w:cs="Calibri"/>
          <w:sz w:val="22"/>
          <w:szCs w:val="22"/>
        </w:rPr>
        <w:t>5.</w:t>
      </w:r>
      <w:r w:rsidRPr="00990F82">
        <w:rPr>
          <w:rFonts w:ascii="Calibri" w:hAnsi="Calibri" w:cs="Calibri"/>
          <w:sz w:val="22"/>
          <w:szCs w:val="22"/>
        </w:rPr>
        <w:tab/>
        <w:t xml:space="preserve">Veškeré změny a doplňky, popřípadě zrušení této smlouvy o dílo dohodou, je možno provádět pouze písemnými, vzestupně číslovanými dodatky, podepsanými oběma smluvními stranami. </w:t>
      </w:r>
    </w:p>
    <w:p w14:paraId="3B18C5E3" w14:textId="77777777" w:rsidR="00506F9F" w:rsidRPr="00990F82" w:rsidRDefault="00506F9F" w:rsidP="00506F9F">
      <w:pPr>
        <w:tabs>
          <w:tab w:val="left" w:pos="426"/>
        </w:tabs>
        <w:ind w:left="420" w:hanging="420"/>
        <w:jc w:val="both"/>
        <w:rPr>
          <w:rFonts w:ascii="Calibri" w:hAnsi="Calibri" w:cs="Calibri"/>
          <w:sz w:val="22"/>
          <w:szCs w:val="22"/>
        </w:rPr>
      </w:pPr>
      <w:r w:rsidRPr="00990F82">
        <w:rPr>
          <w:rFonts w:ascii="Calibri" w:hAnsi="Calibri" w:cs="Calibri"/>
          <w:sz w:val="22"/>
          <w:szCs w:val="22"/>
        </w:rPr>
        <w:t>6.</w:t>
      </w:r>
      <w:r w:rsidRPr="00990F82">
        <w:rPr>
          <w:rFonts w:ascii="Calibri" w:hAnsi="Calibri" w:cs="Calibri"/>
          <w:sz w:val="22"/>
          <w:szCs w:val="22"/>
        </w:rPr>
        <w:tab/>
      </w:r>
      <w:r w:rsidRPr="00990F82">
        <w:rPr>
          <w:rFonts w:ascii="Calibri" w:hAnsi="Calibri" w:cs="Calibri"/>
          <w:bCs/>
          <w:sz w:val="22"/>
          <w:szCs w:val="22"/>
        </w:rPr>
        <w:t>Zhotovitel ani objednatel nemohou bez vzájemného souhlasu postoupit svá práva a povinnosti plynoucí ze smlouvy třetí osobě. Vzájemné finanční zápočty lze provádět jen v rámci plnění této smlouvy po předchozí dohodě.</w:t>
      </w:r>
    </w:p>
    <w:p w14:paraId="406C651D" w14:textId="6FB7D7F8" w:rsidR="00506F9F" w:rsidRDefault="00506F9F" w:rsidP="00506F9F">
      <w:pPr>
        <w:tabs>
          <w:tab w:val="left" w:pos="426"/>
        </w:tabs>
        <w:ind w:left="420" w:hanging="420"/>
        <w:jc w:val="both"/>
        <w:rPr>
          <w:rFonts w:ascii="Calibri" w:hAnsi="Calibri" w:cs="Calibri"/>
          <w:sz w:val="22"/>
          <w:szCs w:val="22"/>
        </w:rPr>
      </w:pPr>
      <w:r w:rsidRPr="00990F82">
        <w:rPr>
          <w:rFonts w:ascii="Calibri" w:hAnsi="Calibri" w:cs="Calibri"/>
          <w:sz w:val="22"/>
          <w:szCs w:val="22"/>
        </w:rPr>
        <w:t>7.</w:t>
      </w:r>
      <w:r w:rsidRPr="00990F82">
        <w:rPr>
          <w:rFonts w:ascii="Calibri" w:hAnsi="Calibri" w:cs="Calibri"/>
          <w:sz w:val="22"/>
          <w:szCs w:val="22"/>
        </w:rPr>
        <w:tab/>
        <w:t>Tato smlouva o dílo je vyhotovena ve třech stejnopisech, z nichž objednatel obdrží dvě vyhotovení a zhotovitel jedno zhotovení.</w:t>
      </w:r>
    </w:p>
    <w:p w14:paraId="7AE52B38" w14:textId="33111703" w:rsidR="005E6C6D" w:rsidRDefault="005E6C6D" w:rsidP="00506F9F">
      <w:pPr>
        <w:tabs>
          <w:tab w:val="left" w:pos="426"/>
        </w:tabs>
        <w:ind w:left="420" w:hanging="420"/>
        <w:jc w:val="both"/>
        <w:rPr>
          <w:rFonts w:ascii="Calibri" w:hAnsi="Calibri" w:cs="Calibri"/>
          <w:sz w:val="22"/>
          <w:szCs w:val="22"/>
        </w:rPr>
      </w:pPr>
      <w:r>
        <w:rPr>
          <w:rFonts w:ascii="Calibri" w:hAnsi="Calibri" w:cs="Calibri"/>
          <w:sz w:val="22"/>
          <w:szCs w:val="22"/>
        </w:rPr>
        <w:t xml:space="preserve">8. </w:t>
      </w:r>
      <w:r>
        <w:rPr>
          <w:rFonts w:ascii="Calibri" w:hAnsi="Calibri" w:cs="Calibri"/>
          <w:sz w:val="22"/>
          <w:szCs w:val="22"/>
        </w:rPr>
        <w:tab/>
        <w:t xml:space="preserve">S uzavřením této smlouvy vyslovila souhlas Rada města Odry na své …. </w:t>
      </w:r>
      <w:proofErr w:type="gramStart"/>
      <w:r>
        <w:rPr>
          <w:rFonts w:ascii="Calibri" w:hAnsi="Calibri" w:cs="Calibri"/>
          <w:sz w:val="22"/>
          <w:szCs w:val="22"/>
        </w:rPr>
        <w:t>schůzi</w:t>
      </w:r>
      <w:proofErr w:type="gramEnd"/>
      <w:r>
        <w:rPr>
          <w:rFonts w:ascii="Calibri" w:hAnsi="Calibri" w:cs="Calibri"/>
          <w:sz w:val="22"/>
          <w:szCs w:val="22"/>
        </w:rPr>
        <w:t xml:space="preserve"> konané dne ..….. usnesením č. ………</w:t>
      </w:r>
    </w:p>
    <w:p w14:paraId="31ACA396" w14:textId="4B1108C4" w:rsidR="003B2DE4" w:rsidRPr="00990F82" w:rsidRDefault="003B2DE4" w:rsidP="00506F9F">
      <w:pPr>
        <w:tabs>
          <w:tab w:val="left" w:pos="426"/>
        </w:tabs>
        <w:ind w:left="420" w:hanging="420"/>
        <w:jc w:val="both"/>
        <w:rPr>
          <w:rFonts w:ascii="Calibri" w:hAnsi="Calibri" w:cs="Calibri"/>
          <w:sz w:val="22"/>
          <w:szCs w:val="22"/>
        </w:rPr>
      </w:pPr>
      <w:r>
        <w:rPr>
          <w:rFonts w:ascii="Calibri" w:hAnsi="Calibri" w:cs="Calibri"/>
          <w:sz w:val="22"/>
          <w:szCs w:val="22"/>
        </w:rPr>
        <w:t xml:space="preserve">9. </w:t>
      </w:r>
      <w:r>
        <w:rPr>
          <w:rFonts w:ascii="Calibri" w:hAnsi="Calibri" w:cs="Calibri"/>
          <w:sz w:val="22"/>
          <w:szCs w:val="22"/>
        </w:rPr>
        <w:tab/>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a celém jejím obsahu, což stvrzují svými podpisy.</w:t>
      </w:r>
    </w:p>
    <w:p w14:paraId="196FE699" w14:textId="77777777" w:rsidR="00506F9F" w:rsidRPr="00990F82" w:rsidRDefault="00506F9F" w:rsidP="00506F9F">
      <w:pPr>
        <w:tabs>
          <w:tab w:val="left" w:pos="5529"/>
        </w:tabs>
        <w:jc w:val="both"/>
        <w:rPr>
          <w:rFonts w:ascii="Calibri" w:hAnsi="Calibri" w:cs="Calibri"/>
          <w:sz w:val="22"/>
          <w:szCs w:val="22"/>
        </w:rPr>
      </w:pPr>
    </w:p>
    <w:p w14:paraId="74EE45FC" w14:textId="77777777" w:rsidR="00506F9F" w:rsidRPr="00990F82" w:rsidRDefault="00506F9F" w:rsidP="00506F9F">
      <w:pPr>
        <w:tabs>
          <w:tab w:val="left" w:pos="5529"/>
        </w:tabs>
        <w:jc w:val="both"/>
        <w:rPr>
          <w:rFonts w:ascii="Calibri" w:hAnsi="Calibri" w:cs="Calibri"/>
          <w:sz w:val="22"/>
          <w:szCs w:val="22"/>
        </w:rPr>
      </w:pPr>
      <w:r w:rsidRPr="00990F82">
        <w:rPr>
          <w:rFonts w:ascii="Calibri" w:hAnsi="Calibri" w:cs="Calibri"/>
          <w:sz w:val="22"/>
          <w:szCs w:val="22"/>
        </w:rPr>
        <w:t>Přílohy:</w:t>
      </w:r>
    </w:p>
    <w:p w14:paraId="73FFBC8B" w14:textId="77777777" w:rsidR="00506F9F" w:rsidRPr="00990F82" w:rsidRDefault="00506F9F" w:rsidP="00506F9F">
      <w:pPr>
        <w:pStyle w:val="Odstavecseseznamem"/>
        <w:numPr>
          <w:ilvl w:val="3"/>
          <w:numId w:val="4"/>
        </w:numPr>
        <w:tabs>
          <w:tab w:val="clear" w:pos="2880"/>
          <w:tab w:val="num" w:pos="426"/>
          <w:tab w:val="left" w:pos="5529"/>
        </w:tabs>
        <w:ind w:hanging="2880"/>
        <w:jc w:val="both"/>
        <w:rPr>
          <w:rFonts w:ascii="Calibri" w:hAnsi="Calibri" w:cs="Calibri"/>
          <w:sz w:val="22"/>
          <w:szCs w:val="22"/>
        </w:rPr>
      </w:pPr>
      <w:r w:rsidRPr="00990F82">
        <w:rPr>
          <w:rFonts w:ascii="Calibri" w:hAnsi="Calibri" w:cs="Calibri"/>
          <w:sz w:val="22"/>
          <w:szCs w:val="22"/>
        </w:rPr>
        <w:t>položkový rozpočet</w:t>
      </w:r>
    </w:p>
    <w:p w14:paraId="295C11BB" w14:textId="77777777" w:rsidR="00506F9F" w:rsidRPr="00990F82" w:rsidRDefault="00506F9F" w:rsidP="00506F9F">
      <w:pPr>
        <w:pStyle w:val="Smlouva-slo0"/>
        <w:spacing w:before="0"/>
        <w:rPr>
          <w:rFonts w:ascii="Calibri" w:hAnsi="Calibri" w:cs="Calibri"/>
          <w:sz w:val="22"/>
          <w:szCs w:val="22"/>
        </w:rPr>
      </w:pPr>
    </w:p>
    <w:p w14:paraId="4C20ED27" w14:textId="77777777" w:rsidR="00506F9F" w:rsidRPr="00990F82" w:rsidRDefault="00506F9F" w:rsidP="00506F9F">
      <w:pPr>
        <w:pStyle w:val="Smlouva-slo0"/>
        <w:spacing w:before="0"/>
        <w:rPr>
          <w:rFonts w:ascii="Calibri" w:hAnsi="Calibri" w:cs="Calibri"/>
          <w:sz w:val="22"/>
          <w:szCs w:val="22"/>
        </w:rPr>
      </w:pPr>
    </w:p>
    <w:p w14:paraId="2636D02E" w14:textId="77777777" w:rsidR="00506F9F" w:rsidRPr="00990F82" w:rsidRDefault="00506F9F" w:rsidP="00506F9F">
      <w:pPr>
        <w:pStyle w:val="Smlouva-slo0"/>
        <w:spacing w:before="0"/>
        <w:rPr>
          <w:rFonts w:ascii="Calibri" w:hAnsi="Calibri" w:cs="Calibri"/>
          <w:sz w:val="22"/>
          <w:szCs w:val="22"/>
        </w:rPr>
      </w:pPr>
      <w:r w:rsidRPr="00990F82">
        <w:rPr>
          <w:rFonts w:ascii="Calibri" w:hAnsi="Calibri" w:cs="Calibri"/>
          <w:sz w:val="22"/>
          <w:szCs w:val="22"/>
        </w:rPr>
        <w:t>V Odrách dne:</w:t>
      </w:r>
      <w:r w:rsidRPr="00990F82">
        <w:rPr>
          <w:rFonts w:ascii="Calibri" w:hAnsi="Calibri" w:cs="Calibri"/>
          <w:sz w:val="22"/>
          <w:szCs w:val="22"/>
        </w:rPr>
        <w:tab/>
      </w:r>
      <w:r w:rsidRPr="00990F82">
        <w:rPr>
          <w:rFonts w:ascii="Calibri" w:hAnsi="Calibri" w:cs="Calibri"/>
          <w:sz w:val="22"/>
          <w:szCs w:val="22"/>
        </w:rPr>
        <w:tab/>
      </w:r>
      <w:r w:rsidRPr="00990F82">
        <w:rPr>
          <w:rFonts w:ascii="Calibri" w:hAnsi="Calibri" w:cs="Calibri"/>
          <w:sz w:val="22"/>
          <w:szCs w:val="22"/>
        </w:rPr>
        <w:tab/>
      </w:r>
      <w:r w:rsidRPr="00990F82">
        <w:rPr>
          <w:rFonts w:ascii="Calibri" w:hAnsi="Calibri" w:cs="Calibri"/>
          <w:sz w:val="22"/>
          <w:szCs w:val="22"/>
        </w:rPr>
        <w:tab/>
      </w:r>
      <w:r w:rsidRPr="00990F82">
        <w:rPr>
          <w:rFonts w:ascii="Calibri" w:hAnsi="Calibri" w:cs="Calibri"/>
          <w:sz w:val="22"/>
          <w:szCs w:val="22"/>
        </w:rPr>
        <w:tab/>
      </w:r>
      <w:r w:rsidRPr="00990F82">
        <w:rPr>
          <w:rFonts w:ascii="Calibri" w:hAnsi="Calibri" w:cs="Calibri"/>
          <w:sz w:val="22"/>
          <w:szCs w:val="22"/>
        </w:rPr>
        <w:tab/>
      </w:r>
      <w:r w:rsidRPr="00990F82">
        <w:rPr>
          <w:rFonts w:ascii="Calibri" w:hAnsi="Calibri" w:cs="Calibri"/>
          <w:sz w:val="22"/>
          <w:szCs w:val="22"/>
        </w:rPr>
        <w:tab/>
        <w:t>V ………………… dne:</w:t>
      </w:r>
    </w:p>
    <w:p w14:paraId="1FDD347A" w14:textId="77777777" w:rsidR="00506F9F" w:rsidRPr="00990F82" w:rsidRDefault="00506F9F" w:rsidP="00506F9F">
      <w:pPr>
        <w:pStyle w:val="Smlouva-slo0"/>
        <w:spacing w:before="0"/>
        <w:rPr>
          <w:rFonts w:ascii="Calibri" w:hAnsi="Calibri" w:cs="Calibri"/>
          <w:sz w:val="22"/>
          <w:szCs w:val="22"/>
        </w:rPr>
      </w:pPr>
    </w:p>
    <w:p w14:paraId="0432F5E7" w14:textId="77777777" w:rsidR="00506F9F" w:rsidRPr="00990F82" w:rsidRDefault="00506F9F" w:rsidP="00506F9F">
      <w:pPr>
        <w:pStyle w:val="Smlouva-slo0"/>
        <w:spacing w:before="0"/>
        <w:rPr>
          <w:rFonts w:ascii="Calibri" w:hAnsi="Calibri" w:cs="Calibri"/>
          <w:sz w:val="22"/>
          <w:szCs w:val="22"/>
        </w:rPr>
      </w:pPr>
    </w:p>
    <w:p w14:paraId="321060A2" w14:textId="77777777" w:rsidR="00506F9F" w:rsidRPr="00990F82" w:rsidRDefault="00506F9F" w:rsidP="00506F9F">
      <w:pPr>
        <w:pStyle w:val="Smlouva-slo0"/>
        <w:spacing w:before="0"/>
        <w:rPr>
          <w:rFonts w:ascii="Calibri" w:hAnsi="Calibri" w:cs="Calibri"/>
          <w:sz w:val="22"/>
          <w:szCs w:val="22"/>
        </w:rPr>
      </w:pPr>
    </w:p>
    <w:p w14:paraId="3957E5CB" w14:textId="77777777" w:rsidR="00506F9F" w:rsidRPr="00990F82" w:rsidRDefault="00506F9F" w:rsidP="00506F9F">
      <w:pPr>
        <w:pStyle w:val="Smlouva-slo0"/>
        <w:spacing w:before="0"/>
        <w:rPr>
          <w:rFonts w:ascii="Calibri" w:hAnsi="Calibri" w:cs="Calibri"/>
          <w:sz w:val="22"/>
          <w:szCs w:val="22"/>
        </w:rPr>
      </w:pPr>
    </w:p>
    <w:p w14:paraId="7C176666" w14:textId="77777777" w:rsidR="00506F9F" w:rsidRPr="00990F82" w:rsidRDefault="00506F9F" w:rsidP="00506F9F">
      <w:pPr>
        <w:pStyle w:val="Smlouva-slo0"/>
        <w:spacing w:before="0"/>
        <w:rPr>
          <w:rFonts w:ascii="Calibri" w:hAnsi="Calibri" w:cs="Calibri"/>
          <w:sz w:val="10"/>
          <w:szCs w:val="10"/>
        </w:rPr>
      </w:pPr>
      <w:r w:rsidRPr="00990F82">
        <w:rPr>
          <w:rFonts w:ascii="Calibri" w:hAnsi="Calibri" w:cs="Calibri"/>
          <w:sz w:val="10"/>
          <w:szCs w:val="10"/>
        </w:rPr>
        <w:t>___________________________________________________</w:t>
      </w:r>
      <w:r w:rsidRPr="00990F82">
        <w:rPr>
          <w:rFonts w:ascii="Calibri" w:hAnsi="Calibri" w:cs="Calibri"/>
          <w:sz w:val="10"/>
          <w:szCs w:val="10"/>
        </w:rPr>
        <w:tab/>
      </w:r>
      <w:r w:rsidRPr="00990F82">
        <w:rPr>
          <w:rFonts w:ascii="Calibri" w:hAnsi="Calibri" w:cs="Calibri"/>
          <w:sz w:val="10"/>
          <w:szCs w:val="10"/>
        </w:rPr>
        <w:tab/>
      </w:r>
      <w:r w:rsidRPr="00990F82">
        <w:rPr>
          <w:rFonts w:ascii="Calibri" w:hAnsi="Calibri" w:cs="Calibri"/>
          <w:sz w:val="10"/>
          <w:szCs w:val="10"/>
        </w:rPr>
        <w:tab/>
      </w:r>
      <w:r w:rsidRPr="00990F82">
        <w:rPr>
          <w:rFonts w:ascii="Calibri" w:hAnsi="Calibri" w:cs="Calibri"/>
          <w:sz w:val="10"/>
          <w:szCs w:val="10"/>
        </w:rPr>
        <w:tab/>
      </w:r>
      <w:r w:rsidRPr="00990F82">
        <w:rPr>
          <w:rFonts w:ascii="Calibri" w:hAnsi="Calibri" w:cs="Calibri"/>
          <w:sz w:val="10"/>
          <w:szCs w:val="10"/>
        </w:rPr>
        <w:tab/>
        <w:t xml:space="preserve"> ______________________________________________________</w:t>
      </w:r>
    </w:p>
    <w:p w14:paraId="28C0461A" w14:textId="7FECFAB0" w:rsidR="00506F9F" w:rsidRPr="00990F82" w:rsidRDefault="00506F9F" w:rsidP="00506F9F">
      <w:pPr>
        <w:pStyle w:val="Smlouva-slo0"/>
        <w:spacing w:before="0"/>
        <w:rPr>
          <w:rFonts w:ascii="Calibri" w:hAnsi="Calibri" w:cs="Calibri"/>
          <w:sz w:val="22"/>
          <w:szCs w:val="22"/>
        </w:rPr>
      </w:pPr>
      <w:r w:rsidRPr="00990F82">
        <w:rPr>
          <w:rFonts w:ascii="Calibri" w:hAnsi="Calibri" w:cs="Calibri"/>
          <w:sz w:val="22"/>
          <w:szCs w:val="22"/>
        </w:rPr>
        <w:t xml:space="preserve">          </w:t>
      </w:r>
      <w:r w:rsidRPr="00990F82">
        <w:rPr>
          <w:rFonts w:ascii="Calibri" w:hAnsi="Calibri" w:cs="Calibri"/>
          <w:sz w:val="22"/>
          <w:szCs w:val="22"/>
        </w:rPr>
        <w:tab/>
        <w:t>objednatel</w:t>
      </w:r>
      <w:r w:rsidRPr="00990F82">
        <w:rPr>
          <w:rFonts w:ascii="Calibri" w:hAnsi="Calibri" w:cs="Calibri"/>
          <w:sz w:val="22"/>
          <w:szCs w:val="22"/>
        </w:rPr>
        <w:tab/>
      </w:r>
      <w:r w:rsidRPr="00990F82">
        <w:rPr>
          <w:rFonts w:ascii="Calibri" w:hAnsi="Calibri" w:cs="Calibri"/>
          <w:sz w:val="22"/>
          <w:szCs w:val="22"/>
        </w:rPr>
        <w:tab/>
      </w:r>
      <w:r w:rsidRPr="00990F82">
        <w:rPr>
          <w:rFonts w:ascii="Calibri" w:hAnsi="Calibri" w:cs="Calibri"/>
          <w:sz w:val="22"/>
          <w:szCs w:val="22"/>
        </w:rPr>
        <w:tab/>
      </w:r>
      <w:r w:rsidRPr="00990F82">
        <w:rPr>
          <w:rFonts w:ascii="Calibri" w:hAnsi="Calibri" w:cs="Calibri"/>
          <w:sz w:val="22"/>
          <w:szCs w:val="22"/>
        </w:rPr>
        <w:tab/>
      </w:r>
      <w:r w:rsidRPr="00990F82">
        <w:rPr>
          <w:rFonts w:ascii="Calibri" w:hAnsi="Calibri" w:cs="Calibri"/>
          <w:sz w:val="22"/>
          <w:szCs w:val="22"/>
        </w:rPr>
        <w:tab/>
      </w:r>
      <w:r w:rsidRPr="00990F82">
        <w:rPr>
          <w:rFonts w:ascii="Calibri" w:hAnsi="Calibri" w:cs="Calibri"/>
          <w:sz w:val="22"/>
          <w:szCs w:val="22"/>
        </w:rPr>
        <w:tab/>
      </w:r>
      <w:r w:rsidRPr="00990F82">
        <w:rPr>
          <w:rFonts w:ascii="Calibri" w:hAnsi="Calibri" w:cs="Calibri"/>
          <w:sz w:val="22"/>
          <w:szCs w:val="22"/>
        </w:rPr>
        <w:tab/>
        <w:t xml:space="preserve"> zhotovitel</w:t>
      </w:r>
    </w:p>
    <w:p w14:paraId="734E0E69" w14:textId="2E286A58" w:rsidR="00506F9F" w:rsidRPr="00990F82" w:rsidRDefault="00506F9F" w:rsidP="00506F9F">
      <w:pPr>
        <w:rPr>
          <w:rFonts w:ascii="Calibri" w:hAnsi="Calibri" w:cs="Calibri"/>
          <w:sz w:val="22"/>
          <w:szCs w:val="22"/>
        </w:rPr>
      </w:pPr>
      <w:r w:rsidRPr="00990F82">
        <w:rPr>
          <w:rFonts w:ascii="Calibri" w:hAnsi="Calibri" w:cs="Calibri"/>
          <w:sz w:val="22"/>
          <w:szCs w:val="22"/>
        </w:rPr>
        <w:t xml:space="preserve">  </w:t>
      </w:r>
      <w:r w:rsidR="000B25BC">
        <w:rPr>
          <w:rFonts w:ascii="Calibri" w:hAnsi="Calibri" w:cs="Calibri"/>
          <w:sz w:val="22"/>
          <w:szCs w:val="22"/>
        </w:rPr>
        <w:t xml:space="preserve">       </w:t>
      </w:r>
      <w:r w:rsidRPr="00990F82">
        <w:rPr>
          <w:rFonts w:ascii="Calibri" w:hAnsi="Calibri" w:cs="Calibri"/>
          <w:sz w:val="22"/>
          <w:szCs w:val="22"/>
        </w:rPr>
        <w:t xml:space="preserve"> </w:t>
      </w:r>
      <w:r w:rsidR="004D4BD6">
        <w:rPr>
          <w:rFonts w:ascii="Calibri" w:hAnsi="Calibri" w:cs="Calibri"/>
          <w:sz w:val="22"/>
          <w:szCs w:val="22"/>
        </w:rPr>
        <w:t>Ing. Libor Helis</w:t>
      </w:r>
      <w:r w:rsidRPr="00990F82">
        <w:rPr>
          <w:rFonts w:ascii="Calibri" w:hAnsi="Calibri" w:cs="Calibri"/>
          <w:sz w:val="22"/>
          <w:szCs w:val="22"/>
        </w:rPr>
        <w:tab/>
      </w:r>
      <w:r w:rsidRPr="00990F82">
        <w:rPr>
          <w:rFonts w:ascii="Calibri" w:hAnsi="Calibri" w:cs="Calibri"/>
          <w:sz w:val="22"/>
          <w:szCs w:val="22"/>
        </w:rPr>
        <w:tab/>
      </w:r>
    </w:p>
    <w:p w14:paraId="148BD07A" w14:textId="77777777" w:rsidR="00506F9F" w:rsidRPr="00990F82" w:rsidRDefault="00506F9F" w:rsidP="00506F9F">
      <w:pPr>
        <w:jc w:val="center"/>
        <w:rPr>
          <w:rFonts w:ascii="Calibri" w:hAnsi="Calibri" w:cs="Calibri"/>
          <w:sz w:val="22"/>
          <w:szCs w:val="22"/>
        </w:rPr>
      </w:pPr>
    </w:p>
    <w:p w14:paraId="52C99563" w14:textId="77777777" w:rsidR="00506F9F" w:rsidRPr="00990F82" w:rsidRDefault="00506F9F" w:rsidP="00506F9F">
      <w:pPr>
        <w:tabs>
          <w:tab w:val="left" w:pos="0"/>
          <w:tab w:val="left" w:pos="4990"/>
        </w:tabs>
        <w:rPr>
          <w:rFonts w:ascii="Calibri" w:hAnsi="Calibri" w:cs="Calibri"/>
          <w:sz w:val="22"/>
          <w:szCs w:val="22"/>
        </w:rPr>
      </w:pPr>
    </w:p>
    <w:p w14:paraId="1A74D23B" w14:textId="77777777" w:rsidR="00AC6C6A" w:rsidRPr="00990F82" w:rsidRDefault="00AC6C6A">
      <w:pPr>
        <w:rPr>
          <w:rFonts w:ascii="Calibri" w:hAnsi="Calibri" w:cs="Calibri"/>
        </w:rPr>
      </w:pPr>
    </w:p>
    <w:sectPr w:rsidR="00AC6C6A" w:rsidRPr="00990F82" w:rsidSect="00002890">
      <w:headerReference w:type="default" r:id="rId8"/>
      <w:footerReference w:type="default" r:id="rId9"/>
      <w:pgSz w:w="11906" w:h="16838"/>
      <w:pgMar w:top="851" w:right="1417" w:bottom="1417" w:left="1417" w:header="708" w:footer="3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742E09" w14:textId="77777777" w:rsidR="00637D93" w:rsidRDefault="00637D93" w:rsidP="00506F9F">
      <w:r>
        <w:separator/>
      </w:r>
    </w:p>
  </w:endnote>
  <w:endnote w:type="continuationSeparator" w:id="0">
    <w:p w14:paraId="722CE3FC" w14:textId="77777777" w:rsidR="00637D93" w:rsidRDefault="00637D93" w:rsidP="00506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43FE2" w14:textId="7F1B1F0B" w:rsidR="00A759E9" w:rsidRPr="001B15C2" w:rsidRDefault="00506F9F">
    <w:pPr>
      <w:pStyle w:val="Zpat"/>
      <w:jc w:val="right"/>
      <w:rPr>
        <w:rFonts w:ascii="Calibri" w:hAnsi="Calibri" w:cs="Calibri"/>
        <w:sz w:val="22"/>
        <w:szCs w:val="22"/>
      </w:rPr>
    </w:pPr>
    <w:r w:rsidRPr="001B15C2">
      <w:rPr>
        <w:rFonts w:ascii="Calibri" w:hAnsi="Calibri" w:cs="Calibri"/>
        <w:sz w:val="22"/>
        <w:szCs w:val="22"/>
      </w:rPr>
      <w:t xml:space="preserve">Stránka | </w:t>
    </w:r>
    <w:r w:rsidRPr="001B15C2">
      <w:rPr>
        <w:rFonts w:ascii="Calibri" w:hAnsi="Calibri" w:cs="Calibri"/>
        <w:sz w:val="22"/>
        <w:szCs w:val="22"/>
      </w:rPr>
      <w:fldChar w:fldCharType="begin"/>
    </w:r>
    <w:r w:rsidRPr="001B15C2">
      <w:rPr>
        <w:rFonts w:ascii="Calibri" w:hAnsi="Calibri" w:cs="Calibri"/>
        <w:sz w:val="22"/>
        <w:szCs w:val="22"/>
      </w:rPr>
      <w:instrText xml:space="preserve"> PAGE   \* MERGEFORMAT </w:instrText>
    </w:r>
    <w:r w:rsidRPr="001B15C2">
      <w:rPr>
        <w:rFonts w:ascii="Calibri" w:hAnsi="Calibri" w:cs="Calibri"/>
        <w:sz w:val="22"/>
        <w:szCs w:val="22"/>
      </w:rPr>
      <w:fldChar w:fldCharType="separate"/>
    </w:r>
    <w:r w:rsidR="00A03FAB">
      <w:rPr>
        <w:rFonts w:ascii="Calibri" w:hAnsi="Calibri" w:cs="Calibri"/>
        <w:noProof/>
        <w:sz w:val="22"/>
        <w:szCs w:val="22"/>
      </w:rPr>
      <w:t>8</w:t>
    </w:r>
    <w:r w:rsidRPr="001B15C2">
      <w:rPr>
        <w:rFonts w:ascii="Calibri" w:hAnsi="Calibri" w:cs="Calibri"/>
        <w:sz w:val="22"/>
        <w:szCs w:val="22"/>
      </w:rPr>
      <w:fldChar w:fldCharType="end"/>
    </w:r>
    <w:r w:rsidRPr="001B15C2">
      <w:rPr>
        <w:rFonts w:ascii="Calibri" w:hAnsi="Calibri" w:cs="Calibri"/>
        <w:sz w:val="22"/>
        <w:szCs w:val="22"/>
      </w:rPr>
      <w:t xml:space="preserve"> </w:t>
    </w:r>
  </w:p>
  <w:p w14:paraId="3BC3A1E9" w14:textId="77777777" w:rsidR="00A759E9" w:rsidRPr="001B15C2" w:rsidRDefault="00637D93">
    <w:pPr>
      <w:pStyle w:val="Zpat"/>
      <w:jc w:val="right"/>
      <w:rPr>
        <w:rFonts w:ascii="Calibri" w:hAnsi="Calibri" w:cs="Calibri"/>
        <w:sz w:val="22"/>
        <w:szCs w:val="22"/>
      </w:rPr>
    </w:pPr>
  </w:p>
  <w:p w14:paraId="5B273532" w14:textId="77777777" w:rsidR="00A759E9" w:rsidRDefault="00637D93">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C5E01B" w14:textId="77777777" w:rsidR="00637D93" w:rsidRDefault="00637D93" w:rsidP="00506F9F">
      <w:r>
        <w:separator/>
      </w:r>
    </w:p>
  </w:footnote>
  <w:footnote w:type="continuationSeparator" w:id="0">
    <w:p w14:paraId="74202AA9" w14:textId="77777777" w:rsidR="00637D93" w:rsidRDefault="00637D93" w:rsidP="00506F9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FA62B" w14:textId="77777777" w:rsidR="00A759E9" w:rsidRDefault="00637D93">
    <w:pPr>
      <w:pStyle w:val="Zhlav"/>
      <w:jc w:val="right"/>
    </w:pPr>
  </w:p>
  <w:p w14:paraId="2C267E7D" w14:textId="77777777" w:rsidR="00A759E9" w:rsidRPr="00663FC2" w:rsidRDefault="00637D93" w:rsidP="00663FC2">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A099A"/>
    <w:multiLevelType w:val="multilevel"/>
    <w:tmpl w:val="95DCB402"/>
    <w:lvl w:ilvl="0">
      <w:start w:val="2"/>
      <w:numFmt w:val="decimal"/>
      <w:lvlText w:val="%1"/>
      <w:lvlJc w:val="left"/>
      <w:pPr>
        <w:ind w:left="360" w:hanging="360"/>
      </w:pPr>
      <w:rPr>
        <w:rFonts w:hint="default"/>
      </w:rPr>
    </w:lvl>
    <w:lvl w:ilvl="1">
      <w:start w:val="1"/>
      <w:numFmt w:val="decimal"/>
      <w:lvlText w:val="%2."/>
      <w:lvlJc w:val="left"/>
      <w:pPr>
        <w:ind w:left="717" w:hanging="360"/>
      </w:pPr>
      <w:rPr>
        <w:rFonts w:hint="default"/>
        <w:b w:val="0"/>
        <w:i w:val="0"/>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148" w:hanging="72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78D4CC02">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3D814E7"/>
    <w:multiLevelType w:val="hybridMultilevel"/>
    <w:tmpl w:val="DC8ECD98"/>
    <w:lvl w:ilvl="0" w:tplc="0405000F">
      <w:start w:val="1"/>
      <w:numFmt w:val="decimal"/>
      <w:lvlText w:val="%1."/>
      <w:lvlJc w:val="left"/>
      <w:pPr>
        <w:ind w:left="720" w:hanging="360"/>
      </w:pPr>
    </w:lvl>
    <w:lvl w:ilvl="1" w:tplc="0405000F">
      <w:start w:val="1"/>
      <w:numFmt w:val="decimal"/>
      <w:lvlText w:val="%2."/>
      <w:lvlJc w:val="left"/>
      <w:pPr>
        <w:ind w:left="928"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446AFA"/>
    <w:multiLevelType w:val="hybridMultilevel"/>
    <w:tmpl w:val="B0E4C8CA"/>
    <w:lvl w:ilvl="0" w:tplc="04050017">
      <w:start w:val="1"/>
      <w:numFmt w:val="lowerLetter"/>
      <w:lvlText w:val="%1)"/>
      <w:lvlJc w:val="left"/>
      <w:pPr>
        <w:ind w:left="1778" w:hanging="360"/>
      </w:pPr>
    </w:lvl>
    <w:lvl w:ilvl="1" w:tplc="04050019">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23633A25"/>
    <w:multiLevelType w:val="multilevel"/>
    <w:tmpl w:val="ABB48C92"/>
    <w:lvl w:ilvl="0">
      <w:start w:val="2"/>
      <w:numFmt w:val="decimal"/>
      <w:lvlText w:val="%1"/>
      <w:lvlJc w:val="left"/>
      <w:pPr>
        <w:ind w:left="360" w:hanging="360"/>
      </w:pPr>
      <w:rPr>
        <w:rFonts w:hint="default"/>
      </w:rPr>
    </w:lvl>
    <w:lvl w:ilvl="1">
      <w:start w:val="1"/>
      <w:numFmt w:val="decimal"/>
      <w:lvlText w:val="%2."/>
      <w:lvlJc w:val="left"/>
      <w:pPr>
        <w:ind w:left="717" w:hanging="360"/>
      </w:pPr>
      <w:rPr>
        <w:rFonts w:hint="default"/>
        <w:b w:val="0"/>
        <w:i w:val="0"/>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148" w:hanging="72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5" w15:restartNumberingAfterBreak="0">
    <w:nsid w:val="26427AE2"/>
    <w:multiLevelType w:val="hybridMultilevel"/>
    <w:tmpl w:val="1F8A44CC"/>
    <w:lvl w:ilvl="0" w:tplc="9034BCF6">
      <w:start w:val="1"/>
      <w:numFmt w:val="decimal"/>
      <w:lvlText w:val="%1."/>
      <w:lvlJc w:val="left"/>
      <w:pPr>
        <w:tabs>
          <w:tab w:val="num" w:pos="357"/>
        </w:tabs>
        <w:ind w:left="340" w:firstLine="20"/>
      </w:pPr>
      <w:rPr>
        <w:rFonts w:hint="default"/>
      </w:rPr>
    </w:lvl>
    <w:lvl w:ilvl="1" w:tplc="B49C7C98">
      <w:start w:val="1"/>
      <w:numFmt w:val="lowerLetter"/>
      <w:lvlText w:val="%2."/>
      <w:lvlJc w:val="left"/>
      <w:pPr>
        <w:tabs>
          <w:tab w:val="num" w:pos="1440"/>
        </w:tabs>
        <w:ind w:left="1440" w:hanging="360"/>
      </w:pPr>
    </w:lvl>
    <w:lvl w:ilvl="2" w:tplc="3CC241F6">
      <w:start w:val="1"/>
      <w:numFmt w:val="lowerLetter"/>
      <w:lvlText w:val="%3)"/>
      <w:lvlJc w:val="left"/>
      <w:pPr>
        <w:tabs>
          <w:tab w:val="num" w:pos="2340"/>
        </w:tabs>
        <w:ind w:left="2340" w:hanging="360"/>
      </w:pPr>
      <w:rPr>
        <w:rFonts w:hint="default"/>
      </w:rPr>
    </w:lvl>
    <w:lvl w:ilvl="3" w:tplc="C4B29196">
      <w:start w:val="1"/>
      <w:numFmt w:val="bullet"/>
      <w:lvlText w:val="-"/>
      <w:lvlJc w:val="left"/>
      <w:pPr>
        <w:tabs>
          <w:tab w:val="num" w:pos="2880"/>
        </w:tabs>
        <w:ind w:left="2880" w:hanging="360"/>
      </w:pPr>
      <w:rPr>
        <w:rFonts w:ascii="Arial" w:eastAsia="Calibri" w:hAnsi="Arial" w:cs="Arial" w:hint="default"/>
      </w:rPr>
    </w:lvl>
    <w:lvl w:ilvl="4" w:tplc="8D649E76" w:tentative="1">
      <w:start w:val="1"/>
      <w:numFmt w:val="lowerLetter"/>
      <w:lvlText w:val="%5."/>
      <w:lvlJc w:val="left"/>
      <w:pPr>
        <w:tabs>
          <w:tab w:val="num" w:pos="3600"/>
        </w:tabs>
        <w:ind w:left="3600" w:hanging="360"/>
      </w:pPr>
    </w:lvl>
    <w:lvl w:ilvl="5" w:tplc="93E2C98A" w:tentative="1">
      <w:start w:val="1"/>
      <w:numFmt w:val="lowerRoman"/>
      <w:lvlText w:val="%6."/>
      <w:lvlJc w:val="right"/>
      <w:pPr>
        <w:tabs>
          <w:tab w:val="num" w:pos="4320"/>
        </w:tabs>
        <w:ind w:left="4320" w:hanging="180"/>
      </w:pPr>
    </w:lvl>
    <w:lvl w:ilvl="6" w:tplc="36D2645C" w:tentative="1">
      <w:start w:val="1"/>
      <w:numFmt w:val="decimal"/>
      <w:lvlText w:val="%7."/>
      <w:lvlJc w:val="left"/>
      <w:pPr>
        <w:tabs>
          <w:tab w:val="num" w:pos="5040"/>
        </w:tabs>
        <w:ind w:left="5040" w:hanging="360"/>
      </w:pPr>
    </w:lvl>
    <w:lvl w:ilvl="7" w:tplc="93E43FB2" w:tentative="1">
      <w:start w:val="1"/>
      <w:numFmt w:val="lowerLetter"/>
      <w:lvlText w:val="%8."/>
      <w:lvlJc w:val="left"/>
      <w:pPr>
        <w:tabs>
          <w:tab w:val="num" w:pos="5760"/>
        </w:tabs>
        <w:ind w:left="5760" w:hanging="360"/>
      </w:pPr>
    </w:lvl>
    <w:lvl w:ilvl="8" w:tplc="048A6700" w:tentative="1">
      <w:start w:val="1"/>
      <w:numFmt w:val="lowerRoman"/>
      <w:lvlText w:val="%9."/>
      <w:lvlJc w:val="right"/>
      <w:pPr>
        <w:tabs>
          <w:tab w:val="num" w:pos="6480"/>
        </w:tabs>
        <w:ind w:left="6480" w:hanging="180"/>
      </w:pPr>
    </w:lvl>
  </w:abstractNum>
  <w:abstractNum w:abstractNumId="6" w15:restartNumberingAfterBreak="0">
    <w:nsid w:val="37A8736F"/>
    <w:multiLevelType w:val="hybridMultilevel"/>
    <w:tmpl w:val="BA26F40C"/>
    <w:lvl w:ilvl="0" w:tplc="2E2E1B88">
      <w:start w:val="1"/>
      <w:numFmt w:val="decimal"/>
      <w:lvlText w:val="%1."/>
      <w:lvlJc w:val="left"/>
      <w:pPr>
        <w:ind w:left="780" w:hanging="420"/>
      </w:pPr>
      <w:rPr>
        <w:rFonts w:hint="default"/>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60C49B6"/>
    <w:multiLevelType w:val="hybridMultilevel"/>
    <w:tmpl w:val="409ADC5A"/>
    <w:lvl w:ilvl="0" w:tplc="04050005">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cs="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7482756D"/>
    <w:multiLevelType w:val="multilevel"/>
    <w:tmpl w:val="A22ABA28"/>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ascii="Arial Narrow" w:hAnsi="Arial Narrow" w:hint="default"/>
        <w:b w:val="0"/>
        <w:i w:val="0"/>
      </w:rPr>
    </w:lvl>
    <w:lvl w:ilvl="2">
      <w:start w:val="1"/>
      <w:numFmt w:val="lowerLetter"/>
      <w:lvlText w:val="%3)"/>
      <w:lvlJc w:val="left"/>
      <w:pPr>
        <w:tabs>
          <w:tab w:val="num" w:pos="1260"/>
        </w:tabs>
        <w:ind w:left="1260" w:hanging="720"/>
      </w:pPr>
      <w:rPr>
        <w:rFonts w:ascii="Arial Narrow" w:eastAsia="Calibri" w:hAnsi="Arial Narrow" w:cs="Aria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3"/>
  </w:num>
  <w:num w:numId="2">
    <w:abstractNumId w:val="8"/>
  </w:num>
  <w:num w:numId="3">
    <w:abstractNumId w:val="0"/>
  </w:num>
  <w:num w:numId="4">
    <w:abstractNumId w:val="5"/>
  </w:num>
  <w:num w:numId="5">
    <w:abstractNumId w:val="2"/>
  </w:num>
  <w:num w:numId="6">
    <w:abstractNumId w:val="7"/>
  </w:num>
  <w:num w:numId="7">
    <w:abstractNumId w:val="4"/>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F9F"/>
    <w:rsid w:val="00002890"/>
    <w:rsid w:val="0002431A"/>
    <w:rsid w:val="0006419A"/>
    <w:rsid w:val="000B25BC"/>
    <w:rsid w:val="000F2722"/>
    <w:rsid w:val="001535B0"/>
    <w:rsid w:val="001A0B18"/>
    <w:rsid w:val="001F708A"/>
    <w:rsid w:val="002242BF"/>
    <w:rsid w:val="00227066"/>
    <w:rsid w:val="002410C0"/>
    <w:rsid w:val="00255640"/>
    <w:rsid w:val="002A7CD5"/>
    <w:rsid w:val="002B678A"/>
    <w:rsid w:val="002E12DC"/>
    <w:rsid w:val="003040F5"/>
    <w:rsid w:val="00377F8F"/>
    <w:rsid w:val="003B2DE4"/>
    <w:rsid w:val="00414E71"/>
    <w:rsid w:val="00417322"/>
    <w:rsid w:val="004234E9"/>
    <w:rsid w:val="004716FD"/>
    <w:rsid w:val="004C1AAD"/>
    <w:rsid w:val="004D4BD6"/>
    <w:rsid w:val="00506F9F"/>
    <w:rsid w:val="005430E3"/>
    <w:rsid w:val="00546286"/>
    <w:rsid w:val="00577DA9"/>
    <w:rsid w:val="005841FF"/>
    <w:rsid w:val="005A1F3A"/>
    <w:rsid w:val="005E6C6D"/>
    <w:rsid w:val="00602A0C"/>
    <w:rsid w:val="00637D93"/>
    <w:rsid w:val="006767AF"/>
    <w:rsid w:val="0074755A"/>
    <w:rsid w:val="007501A2"/>
    <w:rsid w:val="00766FCE"/>
    <w:rsid w:val="00785E56"/>
    <w:rsid w:val="007A259E"/>
    <w:rsid w:val="00865FDB"/>
    <w:rsid w:val="00887DC3"/>
    <w:rsid w:val="008D14DE"/>
    <w:rsid w:val="008F1BBA"/>
    <w:rsid w:val="009315CD"/>
    <w:rsid w:val="00932B58"/>
    <w:rsid w:val="00990F82"/>
    <w:rsid w:val="009F409C"/>
    <w:rsid w:val="00A03FAB"/>
    <w:rsid w:val="00A45B86"/>
    <w:rsid w:val="00A47C94"/>
    <w:rsid w:val="00A75EBF"/>
    <w:rsid w:val="00A903E3"/>
    <w:rsid w:val="00AA5F42"/>
    <w:rsid w:val="00AC6C6A"/>
    <w:rsid w:val="00B87506"/>
    <w:rsid w:val="00BE0D03"/>
    <w:rsid w:val="00C425B2"/>
    <w:rsid w:val="00C612C2"/>
    <w:rsid w:val="00D3091F"/>
    <w:rsid w:val="00D40168"/>
    <w:rsid w:val="00D425B5"/>
    <w:rsid w:val="00D57B11"/>
    <w:rsid w:val="00D81E08"/>
    <w:rsid w:val="00DA6BA1"/>
    <w:rsid w:val="00DB7130"/>
    <w:rsid w:val="00DE30F6"/>
    <w:rsid w:val="00E0227D"/>
    <w:rsid w:val="00E24A47"/>
    <w:rsid w:val="00E27EF5"/>
    <w:rsid w:val="00E6102A"/>
    <w:rsid w:val="00E96F78"/>
    <w:rsid w:val="00EA4874"/>
    <w:rsid w:val="00EB3669"/>
    <w:rsid w:val="00EC3440"/>
    <w:rsid w:val="00EC3A8C"/>
    <w:rsid w:val="00EE0D53"/>
    <w:rsid w:val="00F03337"/>
    <w:rsid w:val="00F40481"/>
    <w:rsid w:val="00F60AEC"/>
    <w:rsid w:val="00F67D12"/>
    <w:rsid w:val="00F90574"/>
    <w:rsid w:val="00FC3B97"/>
    <w:rsid w:val="00FD41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FB06B"/>
  <w15:chartTrackingRefBased/>
  <w15:docId w15:val="{43A00627-3F34-4446-BF1A-1242DD5B4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06F9F"/>
    <w:pPr>
      <w:spacing w:after="0" w:line="240" w:lineRule="auto"/>
    </w:pPr>
    <w:rPr>
      <w:rFonts w:ascii="Times New Roman" w:eastAsia="Times New Roman" w:hAnsi="Times New Roman" w:cs="Times New Roman"/>
      <w:sz w:val="24"/>
      <w:szCs w:val="24"/>
      <w:lang w:eastAsia="cs-CZ"/>
    </w:rPr>
  </w:style>
  <w:style w:type="paragraph" w:styleId="Nadpis7">
    <w:name w:val="heading 7"/>
    <w:basedOn w:val="Normln"/>
    <w:next w:val="Normln"/>
    <w:link w:val="Nadpis7Char"/>
    <w:uiPriority w:val="99"/>
    <w:qFormat/>
    <w:rsid w:val="00506F9F"/>
    <w:pPr>
      <w:spacing w:before="240" w:after="60"/>
      <w:outlineLvl w:val="6"/>
    </w:pPr>
    <w:rPr>
      <w:rFonts w:ascii="Calibri" w:eastAsia="Calibri" w:hAnsi="Calibri"/>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06F9F"/>
    <w:pPr>
      <w:tabs>
        <w:tab w:val="center" w:pos="4536"/>
        <w:tab w:val="right" w:pos="9072"/>
      </w:tabs>
    </w:pPr>
  </w:style>
  <w:style w:type="character" w:customStyle="1" w:styleId="ZhlavChar">
    <w:name w:val="Záhlaví Char"/>
    <w:basedOn w:val="Standardnpsmoodstavce"/>
    <w:link w:val="Zhlav"/>
    <w:uiPriority w:val="99"/>
    <w:rsid w:val="00506F9F"/>
  </w:style>
  <w:style w:type="paragraph" w:styleId="Zpat">
    <w:name w:val="footer"/>
    <w:basedOn w:val="Normln"/>
    <w:link w:val="ZpatChar"/>
    <w:uiPriority w:val="99"/>
    <w:unhideWhenUsed/>
    <w:rsid w:val="00506F9F"/>
    <w:pPr>
      <w:tabs>
        <w:tab w:val="center" w:pos="4536"/>
        <w:tab w:val="right" w:pos="9072"/>
      </w:tabs>
    </w:pPr>
  </w:style>
  <w:style w:type="character" w:customStyle="1" w:styleId="ZpatChar">
    <w:name w:val="Zápatí Char"/>
    <w:basedOn w:val="Standardnpsmoodstavce"/>
    <w:link w:val="Zpat"/>
    <w:uiPriority w:val="99"/>
    <w:rsid w:val="00506F9F"/>
  </w:style>
  <w:style w:type="character" w:customStyle="1" w:styleId="Nadpis7Char">
    <w:name w:val="Nadpis 7 Char"/>
    <w:basedOn w:val="Standardnpsmoodstavce"/>
    <w:link w:val="Nadpis7"/>
    <w:uiPriority w:val="99"/>
    <w:rsid w:val="00506F9F"/>
    <w:rPr>
      <w:rFonts w:ascii="Calibri" w:eastAsia="Calibri" w:hAnsi="Calibri" w:cs="Times New Roman"/>
      <w:sz w:val="24"/>
      <w:szCs w:val="24"/>
      <w:lang w:val="x-none" w:eastAsia="cs-CZ"/>
    </w:rPr>
  </w:style>
  <w:style w:type="paragraph" w:customStyle="1" w:styleId="Smlouva-slo">
    <w:name w:val="Smlouva-èíslo"/>
    <w:basedOn w:val="Normln"/>
    <w:uiPriority w:val="99"/>
    <w:rsid w:val="00506F9F"/>
    <w:pPr>
      <w:spacing w:before="120" w:line="240" w:lineRule="atLeast"/>
      <w:jc w:val="both"/>
    </w:pPr>
  </w:style>
  <w:style w:type="paragraph" w:customStyle="1" w:styleId="Smlouva2">
    <w:name w:val="Smlouva2"/>
    <w:basedOn w:val="Normln"/>
    <w:uiPriority w:val="99"/>
    <w:rsid w:val="00506F9F"/>
    <w:pPr>
      <w:jc w:val="center"/>
    </w:pPr>
    <w:rPr>
      <w:b/>
      <w:bCs/>
    </w:rPr>
  </w:style>
  <w:style w:type="paragraph" w:customStyle="1" w:styleId="Smlouva-slo0">
    <w:name w:val="Smlouva-číslo"/>
    <w:basedOn w:val="Normln"/>
    <w:rsid w:val="00506F9F"/>
    <w:pPr>
      <w:spacing w:before="120" w:line="240" w:lineRule="atLeast"/>
      <w:jc w:val="both"/>
    </w:pPr>
  </w:style>
  <w:style w:type="paragraph" w:styleId="Odstavecseseznamem">
    <w:name w:val="List Paragraph"/>
    <w:basedOn w:val="Normln"/>
    <w:uiPriority w:val="34"/>
    <w:qFormat/>
    <w:rsid w:val="00506F9F"/>
    <w:pPr>
      <w:ind w:left="720"/>
      <w:contextualSpacing/>
    </w:pPr>
  </w:style>
  <w:style w:type="paragraph" w:styleId="Zkladntext2">
    <w:name w:val="Body Text 2"/>
    <w:basedOn w:val="Normln"/>
    <w:link w:val="Zkladntext2Char"/>
    <w:uiPriority w:val="99"/>
    <w:unhideWhenUsed/>
    <w:rsid w:val="00506F9F"/>
    <w:pPr>
      <w:spacing w:after="120" w:line="480" w:lineRule="auto"/>
    </w:pPr>
    <w:rPr>
      <w:lang w:val="x-none" w:eastAsia="x-none"/>
    </w:rPr>
  </w:style>
  <w:style w:type="character" w:customStyle="1" w:styleId="Zkladntext2Char">
    <w:name w:val="Základní text 2 Char"/>
    <w:basedOn w:val="Standardnpsmoodstavce"/>
    <w:link w:val="Zkladntext2"/>
    <w:uiPriority w:val="99"/>
    <w:rsid w:val="00506F9F"/>
    <w:rPr>
      <w:rFonts w:ascii="Times New Roman" w:eastAsia="Times New Roman" w:hAnsi="Times New Roman" w:cs="Times New Roman"/>
      <w:sz w:val="24"/>
      <w:szCs w:val="24"/>
      <w:lang w:val="x-none" w:eastAsia="x-none"/>
    </w:rPr>
  </w:style>
  <w:style w:type="paragraph" w:customStyle="1" w:styleId="JVS1">
    <w:name w:val="JVS_1"/>
    <w:rsid w:val="00506F9F"/>
    <w:pPr>
      <w:tabs>
        <w:tab w:val="left" w:pos="1440"/>
      </w:tabs>
      <w:spacing w:after="0" w:line="360" w:lineRule="auto"/>
    </w:pPr>
    <w:rPr>
      <w:rFonts w:ascii="Arial" w:eastAsia="Times New Roman" w:hAnsi="Arial" w:cs="Arial"/>
      <w:b/>
      <w:bCs/>
      <w:kern w:val="32"/>
      <w:sz w:val="28"/>
      <w:szCs w:val="32"/>
      <w:lang w:eastAsia="cs-CZ"/>
    </w:rPr>
  </w:style>
  <w:style w:type="paragraph" w:styleId="Bezmezer">
    <w:name w:val="No Spacing"/>
    <w:link w:val="BezmezerChar"/>
    <w:uiPriority w:val="1"/>
    <w:qFormat/>
    <w:rsid w:val="00506F9F"/>
    <w:pPr>
      <w:spacing w:after="0" w:line="240" w:lineRule="auto"/>
    </w:pPr>
    <w:rPr>
      <w:rFonts w:ascii="Calibri" w:eastAsia="Calibri" w:hAnsi="Calibri" w:cs="Times New Roman"/>
    </w:rPr>
  </w:style>
  <w:style w:type="character" w:customStyle="1" w:styleId="BezmezerChar">
    <w:name w:val="Bez mezer Char"/>
    <w:link w:val="Bezmezer"/>
    <w:uiPriority w:val="1"/>
    <w:rsid w:val="00506F9F"/>
    <w:rPr>
      <w:rFonts w:ascii="Calibri" w:eastAsia="Calibri" w:hAnsi="Calibri" w:cs="Times New Roman"/>
    </w:rPr>
  </w:style>
  <w:style w:type="paragraph" w:customStyle="1" w:styleId="ODSTAVEC">
    <w:name w:val="ODSTAVEC"/>
    <w:basedOn w:val="Bezmezer"/>
    <w:rsid w:val="00506F9F"/>
    <w:pPr>
      <w:numPr>
        <w:ilvl w:val="1"/>
        <w:numId w:val="2"/>
      </w:numPr>
      <w:tabs>
        <w:tab w:val="clear" w:pos="360"/>
        <w:tab w:val="num" w:pos="1440"/>
      </w:tabs>
      <w:spacing w:before="120"/>
      <w:ind w:left="0" w:firstLine="0"/>
      <w:jc w:val="both"/>
    </w:pPr>
    <w:rPr>
      <w:rFonts w:ascii="Arial" w:eastAsia="Times New Roman" w:hAnsi="Arial" w:cs="Arial"/>
      <w:sz w:val="18"/>
      <w:szCs w:val="18"/>
      <w:lang w:eastAsia="cs-CZ"/>
    </w:rPr>
  </w:style>
  <w:style w:type="paragraph" w:customStyle="1" w:styleId="NADPIS">
    <w:name w:val="NADPIS"/>
    <w:basedOn w:val="Bezmezer"/>
    <w:rsid w:val="00506F9F"/>
    <w:pPr>
      <w:numPr>
        <w:numId w:val="2"/>
      </w:numPr>
      <w:tabs>
        <w:tab w:val="clear" w:pos="360"/>
        <w:tab w:val="num" w:pos="720"/>
      </w:tabs>
      <w:spacing w:before="360"/>
      <w:ind w:left="0" w:firstLine="0"/>
      <w:jc w:val="center"/>
    </w:pPr>
    <w:rPr>
      <w:rFonts w:ascii="Arial" w:hAnsi="Arial" w:cs="Arial"/>
      <w:b/>
    </w:rPr>
  </w:style>
  <w:style w:type="character" w:styleId="Hypertextovodkaz">
    <w:name w:val="Hyperlink"/>
    <w:basedOn w:val="Standardnpsmoodstavce"/>
    <w:uiPriority w:val="99"/>
    <w:unhideWhenUsed/>
    <w:rsid w:val="004C1AAD"/>
    <w:rPr>
      <w:color w:val="0563C1" w:themeColor="hyperlink"/>
      <w:u w:val="single"/>
    </w:rPr>
  </w:style>
  <w:style w:type="character" w:customStyle="1" w:styleId="Nevyeenzmnka1">
    <w:name w:val="Nevyřešená zmínka1"/>
    <w:basedOn w:val="Standardnpsmoodstavce"/>
    <w:uiPriority w:val="99"/>
    <w:semiHidden/>
    <w:unhideWhenUsed/>
    <w:rsid w:val="004C1AAD"/>
    <w:rPr>
      <w:color w:val="605E5C"/>
      <w:shd w:val="clear" w:color="auto" w:fill="E1DFDD"/>
    </w:rPr>
  </w:style>
  <w:style w:type="character" w:customStyle="1" w:styleId="CharacterStyle2">
    <w:name w:val="Character Style 2"/>
    <w:rsid w:val="0002431A"/>
    <w:rPr>
      <w:sz w:val="20"/>
      <w:szCs w:val="20"/>
    </w:rPr>
  </w:style>
  <w:style w:type="character" w:styleId="Odkaznakoment">
    <w:name w:val="annotation reference"/>
    <w:basedOn w:val="Standardnpsmoodstavce"/>
    <w:uiPriority w:val="99"/>
    <w:semiHidden/>
    <w:unhideWhenUsed/>
    <w:rsid w:val="0006419A"/>
    <w:rPr>
      <w:sz w:val="16"/>
      <w:szCs w:val="16"/>
    </w:rPr>
  </w:style>
  <w:style w:type="paragraph" w:styleId="Textkomente">
    <w:name w:val="annotation text"/>
    <w:basedOn w:val="Normln"/>
    <w:link w:val="TextkomenteChar"/>
    <w:uiPriority w:val="99"/>
    <w:semiHidden/>
    <w:unhideWhenUsed/>
    <w:rsid w:val="0006419A"/>
    <w:rPr>
      <w:sz w:val="20"/>
      <w:szCs w:val="20"/>
    </w:rPr>
  </w:style>
  <w:style w:type="character" w:customStyle="1" w:styleId="TextkomenteChar">
    <w:name w:val="Text komentáře Char"/>
    <w:basedOn w:val="Standardnpsmoodstavce"/>
    <w:link w:val="Textkomente"/>
    <w:uiPriority w:val="99"/>
    <w:semiHidden/>
    <w:rsid w:val="0006419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6419A"/>
    <w:rPr>
      <w:b/>
      <w:bCs/>
    </w:rPr>
  </w:style>
  <w:style w:type="character" w:customStyle="1" w:styleId="PedmtkomenteChar">
    <w:name w:val="Předmět komentáře Char"/>
    <w:basedOn w:val="TextkomenteChar"/>
    <w:link w:val="Pedmtkomente"/>
    <w:uiPriority w:val="99"/>
    <w:semiHidden/>
    <w:rsid w:val="0006419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06419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6419A"/>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olga.veverkova@odry.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8</Pages>
  <Words>3255</Words>
  <Characters>19209</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Kamila Ambrožová</cp:lastModifiedBy>
  <cp:revision>12</cp:revision>
  <dcterms:created xsi:type="dcterms:W3CDTF">2021-04-14T06:24:00Z</dcterms:created>
  <dcterms:modified xsi:type="dcterms:W3CDTF">2021-04-14T10:53:00Z</dcterms:modified>
</cp:coreProperties>
</file>